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91836" w14:textId="77777777" w:rsidR="00171209" w:rsidRDefault="00171209" w:rsidP="00644636">
      <w:pPr>
        <w:sectPr w:rsidR="00171209" w:rsidSect="00E35DE7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374" w:right="810" w:bottom="274" w:left="346" w:header="720" w:footer="432" w:gutter="0"/>
          <w:cols w:space="720"/>
          <w:titlePg/>
          <w:docGrid w:linePitch="299"/>
        </w:sectPr>
      </w:pPr>
    </w:p>
    <w:p w14:paraId="511C1AAA" w14:textId="77777777" w:rsidR="00CB3301" w:rsidRDefault="00CB3301" w:rsidP="00644636">
      <w:pPr>
        <w:sectPr w:rsidR="00CB3301" w:rsidSect="00335BAF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374" w:right="810" w:bottom="274" w:left="810" w:header="720" w:footer="432" w:gutter="0"/>
          <w:cols w:space="720"/>
          <w:titlePg/>
          <w:docGrid w:linePitch="299"/>
        </w:sectPr>
      </w:pPr>
    </w:p>
    <w:p w14:paraId="7E8CA280" w14:textId="7D0F5F64" w:rsidR="00605219" w:rsidRPr="003506C8" w:rsidRDefault="006C4534" w:rsidP="00644636">
      <w:pPr>
        <w:jc w:val="center"/>
        <w:rPr>
          <w:rFonts w:ascii="Arial" w:eastAsia="Times New Roman" w:hAnsi="Arial" w:cs="Arial"/>
          <w:b/>
          <w:bCs/>
          <w:color w:val="242424"/>
          <w:sz w:val="32"/>
          <w:szCs w:val="32"/>
          <w:bdr w:val="none" w:sz="0" w:space="0" w:color="auto" w:frame="1"/>
          <w:lang w:val="es-CL"/>
        </w:rPr>
      </w:pPr>
      <w:r>
        <w:rPr>
          <w:rFonts w:ascii="Arial" w:eastAsia="Times New Roman" w:hAnsi="Arial" w:cs="Arial"/>
          <w:b/>
          <w:bCs/>
          <w:color w:val="242424"/>
          <w:sz w:val="32"/>
          <w:szCs w:val="32"/>
          <w:bdr w:val="none" w:sz="0" w:space="0" w:color="auto" w:frame="1"/>
          <w:lang w:val="es-US"/>
        </w:rPr>
        <w:t xml:space="preserve">La Junta Electoral del Estado de Maryland anuncia que 565,639 </w:t>
      </w:r>
      <w:r w:rsidR="001F7636">
        <w:rPr>
          <w:rFonts w:ascii="Arial" w:eastAsia="Times New Roman" w:hAnsi="Arial" w:cs="Arial"/>
          <w:b/>
          <w:bCs/>
          <w:color w:val="242424"/>
          <w:sz w:val="32"/>
          <w:szCs w:val="32"/>
          <w:bdr w:val="none" w:sz="0" w:space="0" w:color="auto" w:frame="1"/>
          <w:lang w:val="es-US"/>
        </w:rPr>
        <w:t>electores</w:t>
      </w:r>
      <w:r>
        <w:rPr>
          <w:rFonts w:ascii="Arial" w:eastAsia="Times New Roman" w:hAnsi="Arial" w:cs="Arial"/>
          <w:b/>
          <w:bCs/>
          <w:color w:val="242424"/>
          <w:sz w:val="32"/>
          <w:szCs w:val="32"/>
          <w:bdr w:val="none" w:sz="0" w:space="0" w:color="auto" w:frame="1"/>
          <w:lang w:val="es-US"/>
        </w:rPr>
        <w:t xml:space="preserve"> solicitaron </w:t>
      </w:r>
      <w:r w:rsidR="003506C8">
        <w:rPr>
          <w:rFonts w:ascii="Arial" w:eastAsia="Times New Roman" w:hAnsi="Arial" w:cs="Arial"/>
          <w:b/>
          <w:bCs/>
          <w:color w:val="242424"/>
          <w:sz w:val="32"/>
          <w:szCs w:val="32"/>
          <w:bdr w:val="none" w:sz="0" w:space="0" w:color="auto" w:frame="1"/>
          <w:lang w:val="es-US"/>
        </w:rPr>
        <w:t>boletas</w:t>
      </w:r>
      <w:r>
        <w:rPr>
          <w:rFonts w:ascii="Arial" w:eastAsia="Times New Roman" w:hAnsi="Arial" w:cs="Arial"/>
          <w:b/>
          <w:bCs/>
          <w:color w:val="242424"/>
          <w:sz w:val="32"/>
          <w:szCs w:val="32"/>
          <w:bdr w:val="none" w:sz="0" w:space="0" w:color="auto" w:frame="1"/>
          <w:lang w:val="es-US"/>
        </w:rPr>
        <w:t xml:space="preserve"> de voto por correo para las elecciones primarias de 2026</w:t>
      </w:r>
      <w:r>
        <w:rPr>
          <w:rFonts w:ascii="Arial" w:eastAsia="Times New Roman" w:hAnsi="Arial" w:cs="Arial"/>
          <w:color w:val="242424"/>
          <w:sz w:val="32"/>
          <w:szCs w:val="32"/>
          <w:bdr w:val="none" w:sz="0" w:space="0" w:color="auto" w:frame="1"/>
          <w:lang w:val="es-US"/>
        </w:rPr>
        <w:br/>
      </w:r>
      <w:r>
        <w:rPr>
          <w:rFonts w:ascii="Arial" w:eastAsia="Times New Roman" w:hAnsi="Arial" w:cs="Arial"/>
          <w:i/>
          <w:iCs/>
          <w:color w:val="242424"/>
          <w:sz w:val="24"/>
          <w:szCs w:val="24"/>
          <w:bdr w:val="none" w:sz="0" w:space="0" w:color="auto" w:frame="1"/>
          <w:lang w:val="es-US"/>
        </w:rPr>
        <w:t>La primera fase de los envíos de papeletas por correo postal será antes del lunes 11 de mayo</w:t>
      </w:r>
    </w:p>
    <w:p w14:paraId="4484A839" w14:textId="7442F272" w:rsidR="00CF1B18" w:rsidRPr="003506C8" w:rsidRDefault="00CF1B18" w:rsidP="00605219">
      <w:pPr>
        <w:widowControl/>
        <w:shd w:val="clear" w:color="auto" w:fill="FFFFFF"/>
        <w:autoSpaceDE/>
        <w:autoSpaceDN/>
        <w:jc w:val="center"/>
        <w:rPr>
          <w:rFonts w:eastAsia="Times New Roman" w:cs="Times New Roman"/>
          <w:color w:val="242424"/>
          <w:lang w:val="es-CL"/>
        </w:rPr>
      </w:pPr>
      <w:r>
        <w:rPr>
          <w:rFonts w:ascii="Arial" w:eastAsia="Times New Roman" w:hAnsi="Arial" w:cs="Arial"/>
          <w:b/>
          <w:bCs/>
          <w:color w:val="242424"/>
          <w:bdr w:val="none" w:sz="0" w:space="0" w:color="auto" w:frame="1"/>
          <w:lang w:val="es-US"/>
        </w:rPr>
        <w:t> </w:t>
      </w:r>
    </w:p>
    <w:p w14:paraId="413FDAF7" w14:textId="0243D965" w:rsidR="00644636" w:rsidRPr="003506C8" w:rsidRDefault="00CF1B18" w:rsidP="00644636">
      <w:pPr>
        <w:pStyle w:val="xmsonormal"/>
        <w:ind w:left="270" w:right="270"/>
        <w:rPr>
          <w:rFonts w:ascii="Arial" w:hAnsi="Arial" w:cs="Arial"/>
          <w:color w:val="242424"/>
          <w:bdr w:val="none" w:sz="0" w:space="0" w:color="auto" w:frame="1"/>
          <w:lang w:val="es-CL"/>
        </w:rPr>
      </w:pPr>
      <w:r>
        <w:rPr>
          <w:rFonts w:ascii="Arial" w:hAnsi="Arial" w:cs="Arial"/>
          <w:b/>
          <w:bCs/>
          <w:color w:val="242424"/>
          <w:bdr w:val="none" w:sz="0" w:space="0" w:color="auto" w:frame="1"/>
          <w:lang w:val="es-US"/>
        </w:rPr>
        <w:t>Annapolis, MD (5 de mayo de 2026) — </w:t>
      </w:r>
      <w:r w:rsidR="001F7636">
        <w:rPr>
          <w:rFonts w:ascii="Arial" w:hAnsi="Arial" w:cs="Arial"/>
          <w:color w:val="242424"/>
          <w:bdr w:val="none" w:sz="0" w:space="0" w:color="auto" w:frame="1"/>
          <w:lang w:val="es-US"/>
        </w:rPr>
        <w:t>Hoy, l</w:t>
      </w:r>
      <w:r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a Junta Electoral del Estado de Maryland (SBE) anunció que 565,639 votantes ya han solicitado </w:t>
      </w:r>
      <w:r w:rsidR="003506C8">
        <w:rPr>
          <w:rFonts w:ascii="Arial" w:hAnsi="Arial" w:cs="Arial"/>
          <w:color w:val="242424"/>
          <w:bdr w:val="none" w:sz="0" w:space="0" w:color="auto" w:frame="1"/>
          <w:lang w:val="es-US"/>
        </w:rPr>
        <w:t>boletas</w:t>
      </w:r>
      <w:r w:rsidR="001F7636"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 de voto</w:t>
      </w:r>
      <w:r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 por correo para las elecciones primarias de 2026. A partir del 11 de mayo, la SBE comenzará a enviar las </w:t>
      </w:r>
      <w:r w:rsidR="00E5625E"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boletas </w:t>
      </w:r>
      <w:r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para las elecciones primarias a los electores que puedan votar y que hayan pedido una </w:t>
      </w:r>
      <w:r w:rsidR="00E5625E">
        <w:rPr>
          <w:rFonts w:ascii="Arial" w:hAnsi="Arial" w:cs="Arial"/>
          <w:color w:val="242424"/>
          <w:bdr w:val="none" w:sz="0" w:space="0" w:color="auto" w:frame="1"/>
          <w:lang w:val="es-US"/>
        </w:rPr>
        <w:t>boleta</w:t>
      </w:r>
      <w:r w:rsidR="00E5625E"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 </w:t>
      </w:r>
      <w:r w:rsidR="001F7636">
        <w:rPr>
          <w:rFonts w:ascii="Arial" w:hAnsi="Arial" w:cs="Arial"/>
          <w:color w:val="242424"/>
          <w:bdr w:val="none" w:sz="0" w:space="0" w:color="auto" w:frame="1"/>
          <w:lang w:val="es-US"/>
        </w:rPr>
        <w:t>con anticipación</w:t>
      </w:r>
      <w:r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. Se espera que las </w:t>
      </w:r>
      <w:r w:rsidR="00E5625E"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boletas </w:t>
      </w:r>
      <w:r>
        <w:rPr>
          <w:rFonts w:ascii="Arial" w:hAnsi="Arial" w:cs="Arial"/>
          <w:color w:val="242424"/>
          <w:bdr w:val="none" w:sz="0" w:space="0" w:color="auto" w:frame="1"/>
          <w:lang w:val="es-US"/>
        </w:rPr>
        <w:t>que se envían por correo postal lleguen al domicilio de los electores en los cinco días</w:t>
      </w:r>
      <w:r w:rsidR="001F7636"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 siguientes</w:t>
      </w:r>
      <w:r>
        <w:rPr>
          <w:rFonts w:ascii="Arial" w:hAnsi="Arial" w:cs="Arial"/>
          <w:color w:val="242424"/>
          <w:bdr w:val="none" w:sz="0" w:space="0" w:color="auto" w:frame="1"/>
          <w:lang w:val="es-US"/>
        </w:rPr>
        <w:t>.</w:t>
      </w:r>
    </w:p>
    <w:p w14:paraId="49C014AA" w14:textId="686294D5" w:rsidR="00644636" w:rsidRPr="003506C8" w:rsidRDefault="00644636" w:rsidP="00644636">
      <w:pPr>
        <w:pStyle w:val="xmsonormal"/>
        <w:ind w:left="270" w:right="270"/>
        <w:rPr>
          <w:rFonts w:ascii="Arial" w:hAnsi="Arial" w:cs="Arial"/>
          <w:color w:val="242424"/>
          <w:bdr w:val="none" w:sz="0" w:space="0" w:color="auto" w:frame="1"/>
          <w:lang w:val="es-CL"/>
        </w:rPr>
      </w:pPr>
      <w:r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Todavía hay tiempo para pedir una </w:t>
      </w:r>
      <w:r w:rsidR="00E5625E">
        <w:rPr>
          <w:rFonts w:ascii="Arial" w:hAnsi="Arial" w:cs="Arial"/>
          <w:color w:val="242424"/>
          <w:bdr w:val="none" w:sz="0" w:space="0" w:color="auto" w:frame="1"/>
          <w:lang w:val="es-US"/>
        </w:rPr>
        <w:t>boleta</w:t>
      </w:r>
      <w:r w:rsidR="00E5625E"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 </w:t>
      </w:r>
      <w:r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de voto por correo. Si quiere recibir su </w:t>
      </w:r>
      <w:r w:rsidR="00E5625E">
        <w:rPr>
          <w:rFonts w:ascii="Arial" w:hAnsi="Arial" w:cs="Arial"/>
          <w:color w:val="242424"/>
          <w:bdr w:val="none" w:sz="0" w:space="0" w:color="auto" w:frame="1"/>
          <w:lang w:val="es-US"/>
        </w:rPr>
        <w:t>boleta</w:t>
      </w:r>
      <w:r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 de voto por correo por correo postal o por fax, la solicitud tiene que recibirse (no solo enviarse) por </w:t>
      </w:r>
      <w:hyperlink r:id="rId18" w:tooltip="https://elections.maryland.gov/elections/2026/vote2026/" w:history="1">
        <w:r>
          <w:rPr>
            <w:rStyle w:val="Hyperlink"/>
            <w:rFonts w:ascii="Arial" w:hAnsi="Arial" w:cs="Arial"/>
            <w:bdr w:val="none" w:sz="0" w:space="0" w:color="auto" w:frame="1"/>
            <w:lang w:val="es-US"/>
          </w:rPr>
          <w:t>internet</w:t>
        </w:r>
      </w:hyperlink>
      <w:r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 o por correo postal hasta el martes 16 de junio. Para recibir su papeleta por correo electrónico, envíe su solicitud </w:t>
      </w:r>
      <w:hyperlink r:id="rId19" w:tooltip="https://elections.maryland.gov/elections/2026/vote2026/" w:history="1">
        <w:r>
          <w:rPr>
            <w:rStyle w:val="Hyperlink"/>
            <w:rFonts w:ascii="Arial" w:hAnsi="Arial" w:cs="Arial"/>
            <w:bdr w:val="none" w:sz="0" w:space="0" w:color="auto" w:frame="1"/>
            <w:lang w:val="es-US"/>
          </w:rPr>
          <w:t>por internet</w:t>
        </w:r>
      </w:hyperlink>
      <w:r>
        <w:rPr>
          <w:rFonts w:ascii="Arial" w:hAnsi="Arial" w:cs="Arial"/>
          <w:color w:val="242424"/>
          <w:bdr w:val="none" w:sz="0" w:space="0" w:color="auto" w:frame="1"/>
          <w:lang w:val="es-US"/>
        </w:rPr>
        <w:t> a más tardar el viernes 19 de junio.</w:t>
      </w:r>
    </w:p>
    <w:p w14:paraId="68E59CEA" w14:textId="52F93EAE" w:rsidR="00644636" w:rsidRPr="003506C8" w:rsidRDefault="00644636" w:rsidP="00644636">
      <w:pPr>
        <w:pStyle w:val="xmsonormal"/>
        <w:ind w:left="270" w:right="270"/>
        <w:rPr>
          <w:rFonts w:ascii="Arial" w:hAnsi="Arial" w:cs="Arial"/>
          <w:color w:val="242424"/>
          <w:bdr w:val="none" w:sz="0" w:space="0" w:color="auto" w:frame="1"/>
          <w:lang w:val="es-CL"/>
        </w:rPr>
      </w:pPr>
      <w:r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Para garantizar el envío seguro de las papeletas de voto por correo, los </w:t>
      </w:r>
      <w:r w:rsidR="001F7636">
        <w:rPr>
          <w:rFonts w:ascii="Arial" w:hAnsi="Arial" w:cs="Arial"/>
          <w:color w:val="242424"/>
          <w:bdr w:val="none" w:sz="0" w:space="0" w:color="auto" w:frame="1"/>
          <w:lang w:val="es-US"/>
        </w:rPr>
        <w:t>electores</w:t>
      </w:r>
      <w:r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 pueden verificar que su </w:t>
      </w:r>
      <w:hyperlink r:id="rId20" w:tooltip="https://elections.maryland.gov/about/county_boards.html" w:history="1">
        <w:r>
          <w:rPr>
            <w:rStyle w:val="Hyperlink"/>
            <w:rFonts w:ascii="Arial" w:hAnsi="Arial" w:cs="Arial"/>
            <w:bdr w:val="none" w:sz="0" w:space="0" w:color="auto" w:frame="1"/>
            <w:lang w:val="es-US"/>
          </w:rPr>
          <w:t>junta electoral local haya recibido la solicitud de</w:t>
        </w:r>
      </w:hyperlink>
      <w:r>
        <w:rPr>
          <w:rFonts w:ascii="Arial" w:hAnsi="Arial" w:cs="Arial"/>
          <w:color w:val="242424"/>
          <w:bdr w:val="none" w:sz="0" w:space="0" w:color="auto" w:frame="1"/>
          <w:lang w:val="es-US"/>
        </w:rPr>
        <w:t> </w:t>
      </w:r>
      <w:r w:rsidR="009263FD"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boleta </w:t>
      </w:r>
      <w:r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de voto por correo y pueden rastrear el estado de la </w:t>
      </w:r>
      <w:r w:rsidR="009263FD"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boleta </w:t>
      </w:r>
      <w:r>
        <w:rPr>
          <w:rFonts w:ascii="Arial" w:hAnsi="Arial" w:cs="Arial"/>
          <w:color w:val="242424"/>
          <w:bdr w:val="none" w:sz="0" w:space="0" w:color="auto" w:frame="1"/>
          <w:lang w:val="es-US"/>
        </w:rPr>
        <w:t>en el </w:t>
      </w:r>
      <w:hyperlink r:id="rId21" w:tooltip="https://voterservices.elections.maryland.gov/VoterSearch" w:history="1">
        <w:r>
          <w:rPr>
            <w:rStyle w:val="Hyperlink"/>
            <w:rFonts w:ascii="Arial" w:hAnsi="Arial" w:cs="Arial"/>
            <w:bdr w:val="none" w:sz="0" w:space="0" w:color="auto" w:frame="1"/>
            <w:lang w:val="es-US"/>
          </w:rPr>
          <w:t>sitio web de búsqueda de electores</w:t>
        </w:r>
      </w:hyperlink>
      <w:r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 de SBE. Si desea recibir una </w:t>
      </w:r>
      <w:r w:rsidR="009263FD"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boleta </w:t>
      </w:r>
      <w:r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y votar por correo en todas las próximas elecciones federales y estatales, inscríbase en la lista de </w:t>
      </w:r>
      <w:r w:rsidR="009263FD">
        <w:rPr>
          <w:rFonts w:ascii="Arial" w:hAnsi="Arial" w:cs="Arial"/>
          <w:color w:val="242424"/>
          <w:bdr w:val="none" w:sz="0" w:space="0" w:color="auto" w:frame="1"/>
          <w:lang w:val="es-US"/>
        </w:rPr>
        <w:t>boleta</w:t>
      </w:r>
      <w:r w:rsidR="009263FD">
        <w:rPr>
          <w:rFonts w:ascii="Arial" w:hAnsi="Arial" w:cs="Arial"/>
          <w:color w:val="242424"/>
          <w:bdr w:val="none" w:sz="0" w:space="0" w:color="auto" w:frame="1"/>
          <w:lang w:val="es-US"/>
        </w:rPr>
        <w:t>s</w:t>
      </w:r>
      <w:r w:rsidR="009263FD"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 </w:t>
      </w:r>
      <w:r>
        <w:rPr>
          <w:rFonts w:ascii="Arial" w:hAnsi="Arial" w:cs="Arial"/>
          <w:color w:val="242424"/>
          <w:bdr w:val="none" w:sz="0" w:space="0" w:color="auto" w:frame="1"/>
          <w:lang w:val="es-US"/>
        </w:rPr>
        <w:t>permanentes por correo utilizando la solicitud de papeletas de voto por correo.</w:t>
      </w:r>
    </w:p>
    <w:p w14:paraId="4BC1B112" w14:textId="5DCFAF13" w:rsidR="00644636" w:rsidRPr="003506C8" w:rsidRDefault="00644636" w:rsidP="00644636">
      <w:pPr>
        <w:pStyle w:val="xmsonormal"/>
        <w:ind w:left="270" w:right="270"/>
        <w:rPr>
          <w:rFonts w:ascii="Arial" w:hAnsi="Arial" w:cs="Arial"/>
          <w:color w:val="242424"/>
          <w:bdr w:val="none" w:sz="0" w:space="0" w:color="auto" w:frame="1"/>
          <w:lang w:val="es-CL"/>
        </w:rPr>
      </w:pPr>
      <w:r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"Los electores que quieran utilizar </w:t>
      </w:r>
      <w:r w:rsidR="00E8082D"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boletas </w:t>
      </w:r>
      <w:r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de voto por correo deben pedir su </w:t>
      </w:r>
      <w:r w:rsidR="009263FD"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boleta </w:t>
      </w:r>
      <w:r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anticipadamente para asegurarse de tener suficiente tiempo para devolver la </w:t>
      </w:r>
      <w:r w:rsidR="009263FD"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boleta </w:t>
      </w:r>
      <w:r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con su voto", dijo Jared DeMarinis, Administrador Estatal de Elecciones. "Las </w:t>
      </w:r>
      <w:r w:rsidR="00E8082D"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boletas </w:t>
      </w:r>
      <w:r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de voto por correo son un método de votación conveniente, seguro y confiable. Maryland usa tecnología de seguimiento en las </w:t>
      </w:r>
      <w:r w:rsidR="00E8082D">
        <w:rPr>
          <w:rFonts w:ascii="Arial" w:hAnsi="Arial" w:cs="Arial"/>
          <w:color w:val="242424"/>
          <w:bdr w:val="none" w:sz="0" w:space="0" w:color="auto" w:frame="1"/>
          <w:lang w:val="es-US"/>
        </w:rPr>
        <w:t>boletas</w:t>
      </w:r>
      <w:r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, lo que le garantiza la confianza en la integridad de la votación por correo. Recuerde que los </w:t>
      </w:r>
      <w:r w:rsidR="00C238CA"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buzones </w:t>
      </w:r>
      <w:r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electorales son una excelente manera de devolver su </w:t>
      </w:r>
      <w:r w:rsidR="00413710">
        <w:rPr>
          <w:rFonts w:ascii="Arial" w:hAnsi="Arial" w:cs="Arial"/>
          <w:color w:val="242424"/>
          <w:bdr w:val="none" w:sz="0" w:space="0" w:color="auto" w:frame="1"/>
          <w:lang w:val="es-US"/>
        </w:rPr>
        <w:t>boleta</w:t>
      </w:r>
      <w:r w:rsidR="00413710"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 </w:t>
      </w:r>
      <w:r>
        <w:rPr>
          <w:rFonts w:ascii="Arial" w:hAnsi="Arial" w:cs="Arial"/>
          <w:color w:val="242424"/>
          <w:bdr w:val="none" w:sz="0" w:space="0" w:color="auto" w:frame="1"/>
          <w:lang w:val="es-US"/>
        </w:rPr>
        <w:t>de voto por correo". </w:t>
      </w:r>
    </w:p>
    <w:p w14:paraId="60B2E73D" w14:textId="01D33B91" w:rsidR="00644636" w:rsidRPr="003506C8" w:rsidRDefault="00644636" w:rsidP="00644636">
      <w:pPr>
        <w:pStyle w:val="xmsonormal"/>
        <w:ind w:left="270" w:right="270"/>
        <w:rPr>
          <w:rFonts w:ascii="Arial" w:hAnsi="Arial" w:cs="Arial"/>
          <w:color w:val="242424"/>
          <w:bdr w:val="none" w:sz="0" w:space="0" w:color="auto" w:frame="1"/>
          <w:lang w:val="es-CL"/>
        </w:rPr>
      </w:pPr>
      <w:r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Cuando devuelva la </w:t>
      </w:r>
      <w:r w:rsidR="00413710">
        <w:rPr>
          <w:rFonts w:ascii="Arial" w:hAnsi="Arial" w:cs="Arial"/>
          <w:color w:val="242424"/>
          <w:bdr w:val="none" w:sz="0" w:space="0" w:color="auto" w:frame="1"/>
          <w:lang w:val="es-US"/>
        </w:rPr>
        <w:t>boleta</w:t>
      </w:r>
      <w:r w:rsidR="00413710"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 </w:t>
      </w:r>
      <w:r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de voto por correo después de completarla, debe tener matasellos antes de las 8 p.m. del día de las elecciones, martes 23 de junio. Si se devuelven en persona, las </w:t>
      </w:r>
      <w:r w:rsidR="00413710"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boletas </w:t>
      </w:r>
      <w:r>
        <w:rPr>
          <w:rFonts w:ascii="Arial" w:hAnsi="Arial" w:cs="Arial"/>
          <w:color w:val="242424"/>
          <w:bdr w:val="none" w:sz="0" w:space="0" w:color="auto" w:frame="1"/>
          <w:lang w:val="es-US"/>
        </w:rPr>
        <w:t>deben depositarse en un buzón electoral seguro o en la junta electoral local antes de las 8 p.m. del martes 23 de junio.</w:t>
      </w:r>
    </w:p>
    <w:p w14:paraId="4A5DF7FC" w14:textId="77777777" w:rsidR="00644636" w:rsidRPr="003506C8" w:rsidRDefault="00644636" w:rsidP="00644636">
      <w:pPr>
        <w:pStyle w:val="xmsonormal"/>
        <w:ind w:left="270" w:right="270"/>
        <w:rPr>
          <w:rFonts w:ascii="Arial" w:hAnsi="Arial" w:cs="Arial"/>
          <w:color w:val="242424"/>
          <w:bdr w:val="none" w:sz="0" w:space="0" w:color="auto" w:frame="1"/>
          <w:lang w:val="es-CL"/>
        </w:rPr>
      </w:pPr>
      <w:r w:rsidRPr="001F7636"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Siempre confíe en los funcionarios electorales del gobierno estatal y local sus fuentes confiables de información electoral. Puede encontrar más información sobre la Elección </w:t>
      </w:r>
      <w:r w:rsidRPr="001F7636">
        <w:rPr>
          <w:rFonts w:ascii="Arial" w:hAnsi="Arial" w:cs="Arial"/>
          <w:color w:val="242424"/>
          <w:bdr w:val="none" w:sz="0" w:space="0" w:color="auto" w:frame="1"/>
          <w:lang w:val="es-US"/>
        </w:rPr>
        <w:lastRenderedPageBreak/>
        <w:t>Primaria de Maryland, como las fechas límite para entregar la papeleta cuando la complete, en </w:t>
      </w:r>
      <w:hyperlink r:id="rId22" w:tooltip="http://vote.md.gov/vote2026" w:history="1">
        <w:r>
          <w:rPr>
            <w:rStyle w:val="Hyperlink"/>
            <w:rFonts w:ascii="Arial" w:hAnsi="Arial" w:cs="Arial"/>
            <w:bdr w:val="none" w:sz="0" w:space="0" w:color="auto" w:frame="1"/>
            <w:lang w:val="es-US"/>
          </w:rPr>
          <w:t>vote.md.gov/vote2026</w:t>
        </w:r>
      </w:hyperlink>
      <w:r>
        <w:rPr>
          <w:rFonts w:ascii="Arial" w:hAnsi="Arial" w:cs="Arial"/>
          <w:color w:val="242424"/>
          <w:bdr w:val="none" w:sz="0" w:space="0" w:color="auto" w:frame="1"/>
          <w:lang w:val="es-US"/>
        </w:rPr>
        <w:t> o descargando la aplicación gratuita </w:t>
      </w:r>
      <w:proofErr w:type="spellStart"/>
      <w:r>
        <w:rPr>
          <w:rFonts w:ascii="Arial" w:hAnsi="Arial" w:cs="Arial"/>
          <w:color w:val="242424"/>
          <w:bdr w:val="none" w:sz="0" w:space="0" w:color="auto" w:frame="1"/>
          <w:lang w:val="es-US"/>
        </w:rPr>
        <w:t>Go</w:t>
      </w:r>
      <w:proofErr w:type="spellEnd"/>
      <w:r>
        <w:rPr>
          <w:rFonts w:ascii="Arial" w:hAnsi="Arial" w:cs="Arial"/>
          <w:color w:val="242424"/>
          <w:bdr w:val="none" w:sz="0" w:space="0" w:color="auto" w:frame="1"/>
          <w:lang w:val="es-US"/>
        </w:rPr>
        <w:t xml:space="preserve"> Vote Maryland! de la </w:t>
      </w:r>
      <w:hyperlink r:id="rId23" w:tooltip="https://play.google.com/store/apps/details?id=com.sunrisescientific.gohvotemd" w:history="1">
        <w:r>
          <w:rPr>
            <w:rStyle w:val="Hyperlink"/>
            <w:rFonts w:ascii="Arial" w:hAnsi="Arial" w:cs="Arial"/>
            <w:bdr w:val="none" w:sz="0" w:space="0" w:color="auto" w:frame="1"/>
            <w:lang w:val="es-US"/>
          </w:rPr>
          <w:t>tienda Google Play</w:t>
        </w:r>
      </w:hyperlink>
      <w:r>
        <w:rPr>
          <w:rFonts w:ascii="Arial" w:hAnsi="Arial" w:cs="Arial"/>
          <w:color w:val="242424"/>
          <w:bdr w:val="none" w:sz="0" w:space="0" w:color="auto" w:frame="1"/>
          <w:lang w:val="es-US"/>
        </w:rPr>
        <w:t> o la</w:t>
      </w:r>
      <w:hyperlink r:id="rId24" w:tooltip="https://apps.apple.com/us/app/go-vote-md/id6760629037" w:history="1">
        <w:r>
          <w:rPr>
            <w:rStyle w:val="Hyperlink"/>
            <w:rFonts w:ascii="Arial" w:hAnsi="Arial" w:cs="Arial"/>
            <w:bdr w:val="none" w:sz="0" w:space="0" w:color="auto" w:frame="1"/>
            <w:lang w:val="es-US"/>
          </w:rPr>
          <w:t> tienda Apple.</w:t>
        </w:r>
      </w:hyperlink>
    </w:p>
    <w:p w14:paraId="4277A4AB" w14:textId="03A5E958" w:rsidR="00CF1B18" w:rsidRPr="003506C8" w:rsidRDefault="00CF1B18" w:rsidP="00CF1B18">
      <w:pPr>
        <w:widowControl/>
        <w:shd w:val="clear" w:color="auto" w:fill="FFFFFF"/>
        <w:autoSpaceDE/>
        <w:autoSpaceDN/>
        <w:rPr>
          <w:rFonts w:eastAsia="Times New Roman" w:cs="Times New Roman"/>
          <w:color w:val="242424"/>
          <w:lang w:val="es-CL"/>
        </w:rPr>
      </w:pPr>
    </w:p>
    <w:p w14:paraId="02F50AF8" w14:textId="77777777" w:rsidR="00CF1B18" w:rsidRPr="00D06EAA" w:rsidRDefault="00CF1B18" w:rsidP="00CF1B18">
      <w:pPr>
        <w:widowControl/>
        <w:shd w:val="clear" w:color="auto" w:fill="FFFFFF"/>
        <w:autoSpaceDE/>
        <w:autoSpaceDN/>
        <w:jc w:val="center"/>
        <w:rPr>
          <w:rFonts w:eastAsia="Times New Roman" w:cs="Times New Roman"/>
          <w:color w:val="242424"/>
        </w:rPr>
      </w:pPr>
      <w:r>
        <w:rPr>
          <w:rFonts w:ascii="Arial" w:eastAsia="Times New Roman" w:hAnsi="Arial" w:cs="Arial"/>
          <w:color w:val="222222"/>
          <w:bdr w:val="none" w:sz="0" w:space="0" w:color="auto" w:frame="1"/>
          <w:shd w:val="clear" w:color="auto" w:fill="FFFFFF"/>
          <w:lang w:val="es-US"/>
        </w:rPr>
        <w:t>###</w:t>
      </w:r>
    </w:p>
    <w:p w14:paraId="0DB26D37" w14:textId="77777777" w:rsidR="00CF1B18" w:rsidRPr="00D06EAA" w:rsidRDefault="00CF1B18" w:rsidP="00CF1B18">
      <w:pPr>
        <w:widowControl/>
        <w:shd w:val="clear" w:color="auto" w:fill="FFFFFF"/>
        <w:autoSpaceDE/>
        <w:autoSpaceDN/>
        <w:rPr>
          <w:rFonts w:eastAsia="Times New Roman" w:cs="Times New Roman"/>
          <w:color w:val="242424"/>
        </w:rPr>
      </w:pPr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 </w:t>
      </w:r>
    </w:p>
    <w:p w14:paraId="11149567" w14:textId="77777777" w:rsidR="00CF1B18" w:rsidRPr="00280A9E" w:rsidRDefault="00CF1B18" w:rsidP="00CF1B18">
      <w:pPr>
        <w:widowControl/>
        <w:shd w:val="clear" w:color="auto" w:fill="FFFFFF"/>
        <w:autoSpaceDE/>
        <w:autoSpaceDN/>
        <w:rPr>
          <w:rFonts w:eastAsia="Times New Roman" w:cs="Times New Roman"/>
          <w:color w:val="242424"/>
        </w:rPr>
      </w:pPr>
      <w:r>
        <w:rPr>
          <w:rFonts w:ascii="Arial" w:eastAsia="Times New Roman" w:hAnsi="Arial" w:cs="Arial"/>
          <w:b/>
          <w:bCs/>
          <w:color w:val="242424"/>
          <w:bdr w:val="none" w:sz="0" w:space="0" w:color="auto" w:frame="1"/>
          <w:lang w:val="es-US"/>
        </w:rPr>
        <w:t> </w:t>
      </w:r>
    </w:p>
    <w:p w14:paraId="5DB4404C" w14:textId="77777777" w:rsidR="00CF1B18" w:rsidRPr="00280A9E" w:rsidRDefault="00CF1B18" w:rsidP="00CF1B18">
      <w:pPr>
        <w:widowControl/>
        <w:shd w:val="clear" w:color="auto" w:fill="FFFFFF"/>
        <w:autoSpaceDE/>
        <w:autoSpaceDN/>
        <w:rPr>
          <w:rFonts w:eastAsia="Times New Roman" w:cs="Times New Roman"/>
          <w:color w:val="242424"/>
        </w:rPr>
      </w:pPr>
      <w:r>
        <w:rPr>
          <w:rFonts w:ascii="Arial" w:eastAsia="Times New Roman" w:hAnsi="Arial" w:cs="Arial"/>
          <w:b/>
          <w:bCs/>
          <w:color w:val="242424"/>
          <w:bdr w:val="none" w:sz="0" w:space="0" w:color="auto" w:frame="1"/>
          <w:lang w:val="es-US"/>
        </w:rPr>
        <w:t>Contacto:</w:t>
      </w:r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 xml:space="preserve">        Bruce Miller, </w:t>
      </w:r>
      <w:hyperlink r:id="rId25" w:tooltip="mailto:bmiller@kopublicaffairs.com" w:history="1">
        <w:r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val="es-US"/>
          </w:rPr>
          <w:t>bmiller@kopublicaffairs.com</w:t>
        </w:r>
      </w:hyperlink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, 410-916-6951</w:t>
      </w:r>
    </w:p>
    <w:p w14:paraId="67138012" w14:textId="6E18909A" w:rsidR="00CF1B18" w:rsidRPr="00D06EAA" w:rsidRDefault="00CF1B18" w:rsidP="00CF1B18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42424"/>
          <w:sz w:val="24"/>
          <w:szCs w:val="24"/>
        </w:rPr>
      </w:pPr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                         Lexy Rhoden, </w:t>
      </w:r>
      <w:hyperlink r:id="rId26" w:tooltip="mailto:morgan.rhoden@maryland.gov" w:history="1">
        <w:r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val="es-US"/>
          </w:rPr>
          <w:t>morgan.rhoden@maryland.gov</w:t>
        </w:r>
      </w:hyperlink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 443-924-1644  </w:t>
      </w:r>
    </w:p>
    <w:p w14:paraId="722511EC" w14:textId="77777777" w:rsidR="00CF1B18" w:rsidRDefault="00CF1B18" w:rsidP="00CF1B18">
      <w:pPr>
        <w:shd w:val="clear" w:color="auto" w:fill="FFFFFF" w:themeFill="background1"/>
        <w:spacing w:line="253" w:lineRule="auto"/>
        <w:ind w:right="720"/>
        <w:rPr>
          <w:rFonts w:ascii="Arial" w:hAnsi="Arial" w:cs="Arial"/>
        </w:rPr>
      </w:pPr>
    </w:p>
    <w:p w14:paraId="18EF0B49" w14:textId="0519A269" w:rsidR="52678AF7" w:rsidRDefault="52678AF7" w:rsidP="00CF1B18">
      <w:pPr>
        <w:widowControl/>
        <w:shd w:val="clear" w:color="auto" w:fill="FFFFFF"/>
        <w:autoSpaceDE/>
        <w:autoSpaceDN/>
        <w:spacing w:line="253" w:lineRule="atLeast"/>
        <w:ind w:right="720"/>
        <w:rPr>
          <w:rFonts w:ascii="Arial" w:hAnsi="Arial" w:cs="Arial"/>
        </w:rPr>
      </w:pPr>
    </w:p>
    <w:sectPr w:rsidR="52678AF7" w:rsidSect="00335BAF">
      <w:headerReference w:type="default" r:id="rId27"/>
      <w:footerReference w:type="default" r:id="rId28"/>
      <w:headerReference w:type="first" r:id="rId29"/>
      <w:footerReference w:type="first" r:id="rId30"/>
      <w:type w:val="continuous"/>
      <w:pgSz w:w="12240" w:h="15840"/>
      <w:pgMar w:top="374" w:right="810" w:bottom="274" w:left="99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89C5F" w14:textId="77777777" w:rsidR="005176D3" w:rsidRDefault="005176D3" w:rsidP="00D1745A">
      <w:r>
        <w:separator/>
      </w:r>
    </w:p>
  </w:endnote>
  <w:endnote w:type="continuationSeparator" w:id="0">
    <w:p w14:paraId="613F0BC9" w14:textId="77777777" w:rsidR="005176D3" w:rsidRDefault="005176D3" w:rsidP="00D1745A">
      <w:r>
        <w:continuationSeparator/>
      </w:r>
    </w:p>
  </w:endnote>
  <w:endnote w:type="continuationNotice" w:id="1">
    <w:p w14:paraId="76A5942B" w14:textId="77777777" w:rsidR="005176D3" w:rsidRDefault="005176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5520" w14:textId="77777777" w:rsidR="00171209" w:rsidRDefault="00171209" w:rsidP="00D1745A">
    <w:pPr>
      <w:pStyle w:val="BodyText"/>
      <w:spacing w:before="34"/>
      <w:rPr>
        <w:sz w:val="20"/>
      </w:rPr>
    </w:pPr>
  </w:p>
  <w:p w14:paraId="7E007201" w14:textId="77777777" w:rsidR="00171209" w:rsidRPr="00D1745A" w:rsidRDefault="00171209" w:rsidP="00D1745A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389E" w14:textId="77777777" w:rsidR="00171209" w:rsidRDefault="00171209">
    <w:pPr>
      <w:pStyle w:val="Footer"/>
    </w:pPr>
    <w:r>
      <w:rPr>
        <w:noProof/>
        <w:lang w:val="es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CA3D1A" wp14:editId="03D780ED">
              <wp:simplePos x="0" y="0"/>
              <wp:positionH relativeFrom="column">
                <wp:posOffset>-6350</wp:posOffset>
              </wp:positionH>
              <wp:positionV relativeFrom="paragraph">
                <wp:posOffset>88265</wp:posOffset>
              </wp:positionV>
              <wp:extent cx="7323992" cy="0"/>
              <wp:effectExtent l="0" t="0" r="17145" b="12700"/>
              <wp:wrapNone/>
              <wp:docPr id="135639784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2399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9BF194"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6.95pt" to="576.2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" strokecolor="#bfbfbf [2412]"/>
          </w:pict>
        </mc:Fallback>
      </mc:AlternateContent>
    </w:r>
  </w:p>
  <w:tbl>
    <w:tblPr>
      <w:tblW w:w="0" w:type="auto"/>
      <w:tblInd w:w="1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2"/>
      <w:gridCol w:w="4756"/>
      <w:gridCol w:w="3091"/>
    </w:tblGrid>
    <w:tr w:rsidR="00171209" w14:paraId="0D700C99" w14:textId="77777777" w:rsidTr="00C36634">
      <w:trPr>
        <w:trHeight w:val="194"/>
      </w:trPr>
      <w:tc>
        <w:tcPr>
          <w:tcW w:w="3422" w:type="dxa"/>
        </w:tcPr>
        <w:p w14:paraId="4962F7F7" w14:textId="77777777" w:rsidR="00171209" w:rsidRDefault="00171209" w:rsidP="00F56822">
          <w:pPr>
            <w:pStyle w:val="TableParagraph"/>
            <w:ind w:left="50"/>
            <w:rPr>
              <w:sz w:val="16"/>
            </w:rPr>
          </w:pPr>
          <w:r>
            <w:rPr>
              <w:sz w:val="16"/>
              <w:lang w:val="es-US"/>
            </w:rPr>
            <w:t>FAX (410) 974- 2019</w:t>
          </w:r>
        </w:p>
      </w:tc>
      <w:tc>
        <w:tcPr>
          <w:tcW w:w="4756" w:type="dxa"/>
        </w:tcPr>
        <w:p w14:paraId="74CF8E3A" w14:textId="77777777" w:rsidR="00171209" w:rsidRDefault="00171209" w:rsidP="00F56822">
          <w:pPr>
            <w:pStyle w:val="TableParagraph"/>
            <w:ind w:left="23"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Teléfono Gratuito (800) 222-8683</w:t>
          </w:r>
        </w:p>
      </w:tc>
      <w:tc>
        <w:tcPr>
          <w:tcW w:w="3091" w:type="dxa"/>
        </w:tcPr>
        <w:p w14:paraId="59903C8E" w14:textId="77777777" w:rsidR="00171209" w:rsidRDefault="00171209" w:rsidP="00F56822">
          <w:pPr>
            <w:pStyle w:val="TableParagraph"/>
            <w:ind w:right="95"/>
            <w:jc w:val="right"/>
            <w:rPr>
              <w:sz w:val="16"/>
            </w:rPr>
          </w:pPr>
          <w:r>
            <w:rPr>
              <w:sz w:val="16"/>
              <w:lang w:val="es-US"/>
            </w:rPr>
            <w:t>151 West Street Suite 200</w:t>
          </w:r>
        </w:p>
      </w:tc>
    </w:tr>
    <w:tr w:rsidR="00171209" w14:paraId="02B9F931" w14:textId="77777777" w:rsidTr="00C36634">
      <w:trPr>
        <w:trHeight w:val="194"/>
      </w:trPr>
      <w:tc>
        <w:tcPr>
          <w:tcW w:w="3422" w:type="dxa"/>
        </w:tcPr>
        <w:p w14:paraId="1EA00A79" w14:textId="77777777" w:rsidR="00171209" w:rsidRPr="003506C8" w:rsidRDefault="00171209" w:rsidP="00F56822">
          <w:pPr>
            <w:pStyle w:val="TableParagraph"/>
            <w:ind w:left="50"/>
            <w:rPr>
              <w:sz w:val="16"/>
              <w:lang w:val="es-CL"/>
            </w:rPr>
          </w:pPr>
          <w:r>
            <w:rPr>
              <w:sz w:val="16"/>
              <w:lang w:val="es-US"/>
            </w:rPr>
            <w:t xml:space="preserve">Servicio de Relevo MD </w:t>
          </w:r>
          <w:proofErr w:type="spellStart"/>
          <w:r>
            <w:rPr>
              <w:sz w:val="16"/>
              <w:lang w:val="es-US"/>
            </w:rPr>
            <w:t>Relay</w:t>
          </w:r>
          <w:proofErr w:type="spellEnd"/>
          <w:r>
            <w:rPr>
              <w:sz w:val="16"/>
              <w:lang w:val="es-US"/>
            </w:rPr>
            <w:t xml:space="preserve"> (800) 735-2258</w:t>
          </w:r>
        </w:p>
      </w:tc>
      <w:tc>
        <w:tcPr>
          <w:tcW w:w="4756" w:type="dxa"/>
        </w:tcPr>
        <w:p w14:paraId="7CBE82F8" w14:textId="77777777" w:rsidR="00171209" w:rsidRDefault="00171209" w:rsidP="00F56822">
          <w:pPr>
            <w:pStyle w:val="TableParagraph"/>
            <w:ind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https://elections.maryland.gov</w:t>
          </w:r>
        </w:p>
      </w:tc>
      <w:tc>
        <w:tcPr>
          <w:tcW w:w="3091" w:type="dxa"/>
        </w:tcPr>
        <w:p w14:paraId="33B35B15" w14:textId="77777777" w:rsidR="00171209" w:rsidRDefault="00171209" w:rsidP="00F56822">
          <w:pPr>
            <w:pStyle w:val="TableParagraph"/>
            <w:ind w:right="47"/>
            <w:jc w:val="right"/>
            <w:rPr>
              <w:sz w:val="16"/>
            </w:rPr>
          </w:pPr>
          <w:r>
            <w:rPr>
              <w:sz w:val="16"/>
              <w:lang w:val="es-US"/>
            </w:rPr>
            <w:t>Annapolis, Maryland 21401</w:t>
          </w:r>
        </w:p>
      </w:tc>
    </w:tr>
  </w:tbl>
  <w:p w14:paraId="339987FF" w14:textId="77777777" w:rsidR="00171209" w:rsidRDefault="001712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CB45" w14:textId="77777777" w:rsidR="00CB3301" w:rsidRDefault="00CB3301" w:rsidP="00D1745A">
    <w:pPr>
      <w:pStyle w:val="BodyText"/>
      <w:spacing w:before="34"/>
      <w:rPr>
        <w:sz w:val="20"/>
      </w:rPr>
    </w:pPr>
  </w:p>
  <w:p w14:paraId="37E0E471" w14:textId="77777777" w:rsidR="00CB3301" w:rsidRPr="00D1745A" w:rsidRDefault="00CB3301" w:rsidP="00D1745A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23B7" w14:textId="1ED28A55" w:rsidR="00CB3301" w:rsidRDefault="00CB3301">
    <w:pPr>
      <w:pStyle w:val="Footer"/>
    </w:pPr>
    <w:r>
      <w:rPr>
        <w:noProof/>
        <w:lang w:val="es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E61060" wp14:editId="2DD61719">
              <wp:simplePos x="0" y="0"/>
              <wp:positionH relativeFrom="column">
                <wp:posOffset>-6350</wp:posOffset>
              </wp:positionH>
              <wp:positionV relativeFrom="paragraph">
                <wp:posOffset>91723</wp:posOffset>
              </wp:positionV>
              <wp:extent cx="7323992" cy="0"/>
              <wp:effectExtent l="0" t="0" r="17145" b="12700"/>
              <wp:wrapNone/>
              <wp:docPr id="536288174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2399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DEED22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7.2pt" to="576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" strokecolor="#bfbfbf [2412]"/>
          </w:pict>
        </mc:Fallback>
      </mc:AlternateContent>
    </w:r>
  </w:p>
  <w:tbl>
    <w:tblPr>
      <w:tblW w:w="0" w:type="auto"/>
      <w:tblInd w:w="1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2"/>
      <w:gridCol w:w="4756"/>
      <w:gridCol w:w="3091"/>
    </w:tblGrid>
    <w:tr w:rsidR="00CB3301" w14:paraId="7C340A5D" w14:textId="77777777" w:rsidTr="00C36634">
      <w:trPr>
        <w:trHeight w:val="194"/>
      </w:trPr>
      <w:tc>
        <w:tcPr>
          <w:tcW w:w="3422" w:type="dxa"/>
        </w:tcPr>
        <w:p w14:paraId="0FEE01D2" w14:textId="77777777" w:rsidR="00CB3301" w:rsidRDefault="00CB3301" w:rsidP="00F56822">
          <w:pPr>
            <w:pStyle w:val="TableParagraph"/>
            <w:ind w:left="50"/>
            <w:rPr>
              <w:sz w:val="16"/>
            </w:rPr>
          </w:pPr>
          <w:r>
            <w:rPr>
              <w:sz w:val="16"/>
              <w:lang w:val="es-US"/>
            </w:rPr>
            <w:t>FAX (410) 974- 2019</w:t>
          </w:r>
        </w:p>
      </w:tc>
      <w:tc>
        <w:tcPr>
          <w:tcW w:w="4756" w:type="dxa"/>
        </w:tcPr>
        <w:p w14:paraId="38C87CB4" w14:textId="77777777" w:rsidR="00CB3301" w:rsidRDefault="00CB3301" w:rsidP="00F56822">
          <w:pPr>
            <w:pStyle w:val="TableParagraph"/>
            <w:ind w:left="23"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Teléfono Gratuito (800) 222-8683</w:t>
          </w:r>
        </w:p>
      </w:tc>
      <w:tc>
        <w:tcPr>
          <w:tcW w:w="3091" w:type="dxa"/>
        </w:tcPr>
        <w:p w14:paraId="7E64CDB1" w14:textId="77777777" w:rsidR="00CB3301" w:rsidRDefault="00CB3301" w:rsidP="00F56822">
          <w:pPr>
            <w:pStyle w:val="TableParagraph"/>
            <w:ind w:right="95"/>
            <w:jc w:val="right"/>
            <w:rPr>
              <w:sz w:val="16"/>
            </w:rPr>
          </w:pPr>
          <w:r>
            <w:rPr>
              <w:sz w:val="16"/>
              <w:lang w:val="es-US"/>
            </w:rPr>
            <w:t>151 West Street Suite 200</w:t>
          </w:r>
        </w:p>
      </w:tc>
    </w:tr>
    <w:tr w:rsidR="00CB3301" w14:paraId="6A981447" w14:textId="77777777" w:rsidTr="00C36634">
      <w:trPr>
        <w:trHeight w:val="194"/>
      </w:trPr>
      <w:tc>
        <w:tcPr>
          <w:tcW w:w="3422" w:type="dxa"/>
        </w:tcPr>
        <w:p w14:paraId="737E96C8" w14:textId="77777777" w:rsidR="00CB3301" w:rsidRPr="003506C8" w:rsidRDefault="00CB3301" w:rsidP="00F56822">
          <w:pPr>
            <w:pStyle w:val="TableParagraph"/>
            <w:ind w:left="50"/>
            <w:rPr>
              <w:sz w:val="16"/>
              <w:lang w:val="es-CL"/>
            </w:rPr>
          </w:pPr>
          <w:r>
            <w:rPr>
              <w:sz w:val="16"/>
              <w:lang w:val="es-US"/>
            </w:rPr>
            <w:t xml:space="preserve">Servicio de Relevo MD </w:t>
          </w:r>
          <w:proofErr w:type="spellStart"/>
          <w:r>
            <w:rPr>
              <w:sz w:val="16"/>
              <w:lang w:val="es-US"/>
            </w:rPr>
            <w:t>Relay</w:t>
          </w:r>
          <w:proofErr w:type="spellEnd"/>
          <w:r>
            <w:rPr>
              <w:sz w:val="16"/>
              <w:lang w:val="es-US"/>
            </w:rPr>
            <w:t xml:space="preserve"> (800) 735-2258</w:t>
          </w:r>
        </w:p>
      </w:tc>
      <w:tc>
        <w:tcPr>
          <w:tcW w:w="4756" w:type="dxa"/>
        </w:tcPr>
        <w:p w14:paraId="5A6B6061" w14:textId="77777777" w:rsidR="00CB3301" w:rsidRDefault="00CB3301" w:rsidP="00F56822">
          <w:pPr>
            <w:pStyle w:val="TableParagraph"/>
            <w:ind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https://elections.maryland.gov</w:t>
          </w:r>
        </w:p>
      </w:tc>
      <w:tc>
        <w:tcPr>
          <w:tcW w:w="3091" w:type="dxa"/>
        </w:tcPr>
        <w:p w14:paraId="645D4E77" w14:textId="77777777" w:rsidR="00CB3301" w:rsidRDefault="00CB3301" w:rsidP="00F56822">
          <w:pPr>
            <w:pStyle w:val="TableParagraph"/>
            <w:ind w:right="47"/>
            <w:jc w:val="right"/>
            <w:rPr>
              <w:sz w:val="16"/>
            </w:rPr>
          </w:pPr>
          <w:r>
            <w:rPr>
              <w:sz w:val="16"/>
              <w:lang w:val="es-US"/>
            </w:rPr>
            <w:t>Annapolis, Maryland 21401</w:t>
          </w:r>
        </w:p>
      </w:tc>
    </w:tr>
  </w:tbl>
  <w:p w14:paraId="4746BEE6" w14:textId="77777777" w:rsidR="00CB3301" w:rsidRDefault="00CB330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B9A23" w14:textId="0126A096" w:rsidR="00D1745A" w:rsidRDefault="00AE04F1" w:rsidP="00D1745A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noProof/>
        <w:lang w:val="es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AD3406" wp14:editId="6BFB34EA">
              <wp:simplePos x="0" y="0"/>
              <wp:positionH relativeFrom="column">
                <wp:posOffset>-412750</wp:posOffset>
              </wp:positionH>
              <wp:positionV relativeFrom="paragraph">
                <wp:posOffset>95885</wp:posOffset>
              </wp:positionV>
              <wp:extent cx="7323992" cy="0"/>
              <wp:effectExtent l="0" t="0" r="17145" b="12700"/>
              <wp:wrapNone/>
              <wp:docPr id="1031766202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2399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816724" id="Straight Connector 5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5pt,7.55pt" to="544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" strokecolor="#bfbfbf [2412]"/>
          </w:pict>
        </mc:Fallback>
      </mc:AlternateContent>
    </w:r>
  </w:p>
  <w:tbl>
    <w:tblPr>
      <w:tblW w:w="11269" w:type="dxa"/>
      <w:tblInd w:w="-54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2"/>
      <w:gridCol w:w="4756"/>
      <w:gridCol w:w="3091"/>
    </w:tblGrid>
    <w:tr w:rsidR="00362B8A" w14:paraId="60A63E22" w14:textId="77777777" w:rsidTr="00507351">
      <w:trPr>
        <w:trHeight w:val="194"/>
      </w:trPr>
      <w:tc>
        <w:tcPr>
          <w:tcW w:w="3422" w:type="dxa"/>
        </w:tcPr>
        <w:p w14:paraId="3B20DA4F" w14:textId="77777777" w:rsidR="00362B8A" w:rsidRDefault="00362B8A" w:rsidP="00362B8A">
          <w:pPr>
            <w:pStyle w:val="TableParagraph"/>
            <w:ind w:left="50"/>
            <w:rPr>
              <w:sz w:val="16"/>
            </w:rPr>
          </w:pPr>
          <w:r>
            <w:rPr>
              <w:sz w:val="16"/>
              <w:lang w:val="es-US"/>
            </w:rPr>
            <w:t>FAX (410) 974- 2019</w:t>
          </w:r>
        </w:p>
      </w:tc>
      <w:tc>
        <w:tcPr>
          <w:tcW w:w="4756" w:type="dxa"/>
        </w:tcPr>
        <w:p w14:paraId="7663EE4D" w14:textId="77777777" w:rsidR="00362B8A" w:rsidRDefault="00362B8A" w:rsidP="00362B8A">
          <w:pPr>
            <w:pStyle w:val="TableParagraph"/>
            <w:ind w:left="23"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Teléfono Gratuito (800) 222-8683</w:t>
          </w:r>
        </w:p>
      </w:tc>
      <w:tc>
        <w:tcPr>
          <w:tcW w:w="3091" w:type="dxa"/>
        </w:tcPr>
        <w:p w14:paraId="72B9E57F" w14:textId="77777777" w:rsidR="00362B8A" w:rsidRDefault="00362B8A" w:rsidP="00362B8A">
          <w:pPr>
            <w:pStyle w:val="TableParagraph"/>
            <w:ind w:right="95"/>
            <w:jc w:val="right"/>
            <w:rPr>
              <w:sz w:val="16"/>
            </w:rPr>
          </w:pPr>
          <w:r>
            <w:rPr>
              <w:sz w:val="16"/>
              <w:lang w:val="es-US"/>
            </w:rPr>
            <w:t>151 West Street Suite 200</w:t>
          </w:r>
        </w:p>
      </w:tc>
    </w:tr>
    <w:tr w:rsidR="00362B8A" w14:paraId="12FD479F" w14:textId="77777777" w:rsidTr="00507351">
      <w:trPr>
        <w:trHeight w:val="194"/>
      </w:trPr>
      <w:tc>
        <w:tcPr>
          <w:tcW w:w="3422" w:type="dxa"/>
        </w:tcPr>
        <w:p w14:paraId="64AA8813" w14:textId="77777777" w:rsidR="00362B8A" w:rsidRPr="003506C8" w:rsidRDefault="00362B8A" w:rsidP="00362B8A">
          <w:pPr>
            <w:pStyle w:val="TableParagraph"/>
            <w:ind w:left="50"/>
            <w:rPr>
              <w:sz w:val="16"/>
              <w:lang w:val="es-CL"/>
            </w:rPr>
          </w:pPr>
          <w:r>
            <w:rPr>
              <w:sz w:val="16"/>
              <w:lang w:val="es-US"/>
            </w:rPr>
            <w:t xml:space="preserve">Servicio de Relevo MD </w:t>
          </w:r>
          <w:proofErr w:type="spellStart"/>
          <w:r>
            <w:rPr>
              <w:sz w:val="16"/>
              <w:lang w:val="es-US"/>
            </w:rPr>
            <w:t>Relay</w:t>
          </w:r>
          <w:proofErr w:type="spellEnd"/>
          <w:r>
            <w:rPr>
              <w:sz w:val="16"/>
              <w:lang w:val="es-US"/>
            </w:rPr>
            <w:t xml:space="preserve"> (800) 735-2258</w:t>
          </w:r>
        </w:p>
      </w:tc>
      <w:tc>
        <w:tcPr>
          <w:tcW w:w="4756" w:type="dxa"/>
        </w:tcPr>
        <w:p w14:paraId="7D33260D" w14:textId="77777777" w:rsidR="00362B8A" w:rsidRDefault="00362B8A" w:rsidP="00362B8A">
          <w:pPr>
            <w:pStyle w:val="TableParagraph"/>
            <w:ind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https://elections.maryland.gov</w:t>
          </w:r>
        </w:p>
      </w:tc>
      <w:tc>
        <w:tcPr>
          <w:tcW w:w="3091" w:type="dxa"/>
        </w:tcPr>
        <w:p w14:paraId="2E47C92B" w14:textId="77777777" w:rsidR="00362B8A" w:rsidRDefault="00362B8A" w:rsidP="00362B8A">
          <w:pPr>
            <w:pStyle w:val="TableParagraph"/>
            <w:ind w:right="47"/>
            <w:jc w:val="right"/>
            <w:rPr>
              <w:sz w:val="16"/>
            </w:rPr>
          </w:pPr>
          <w:r>
            <w:rPr>
              <w:sz w:val="16"/>
              <w:lang w:val="es-US"/>
            </w:rPr>
            <w:t>Annapolis, Maryland 21401</w:t>
          </w:r>
        </w:p>
      </w:tc>
    </w:tr>
  </w:tbl>
  <w:p w14:paraId="2A369196" w14:textId="77777777" w:rsidR="00AE04F1" w:rsidRDefault="00AE04F1" w:rsidP="00D1745A">
    <w:pPr>
      <w:pStyle w:val="Footer"/>
      <w:tabs>
        <w:tab w:val="clear" w:pos="4680"/>
        <w:tab w:val="clear" w:pos="9360"/>
      </w:tabs>
    </w:pPr>
  </w:p>
  <w:p w14:paraId="20C0DC03" w14:textId="57F70119" w:rsidR="00B0756D" w:rsidRPr="00D1745A" w:rsidRDefault="00B0756D" w:rsidP="00D1745A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4BED" w14:textId="77777777" w:rsidR="00F56822" w:rsidRDefault="00B20C73">
    <w:pPr>
      <w:pStyle w:val="Footer"/>
    </w:pPr>
    <w:r>
      <w:rPr>
        <w:noProof/>
        <w:lang w:val="es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C36A2E" wp14:editId="50D743E5">
              <wp:simplePos x="0" y="0"/>
              <wp:positionH relativeFrom="column">
                <wp:posOffset>-6448</wp:posOffset>
              </wp:positionH>
              <wp:positionV relativeFrom="paragraph">
                <wp:posOffset>5715</wp:posOffset>
              </wp:positionV>
              <wp:extent cx="7323992" cy="0"/>
              <wp:effectExtent l="0" t="0" r="17145" b="12700"/>
              <wp:wrapNone/>
              <wp:docPr id="1894463051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2399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54B360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576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" strokecolor="#bfbfbf [2412]"/>
          </w:pict>
        </mc:Fallback>
      </mc:AlternateContent>
    </w:r>
  </w:p>
  <w:tbl>
    <w:tblPr>
      <w:tblW w:w="0" w:type="auto"/>
      <w:tblInd w:w="1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2"/>
      <w:gridCol w:w="4756"/>
      <w:gridCol w:w="3091"/>
    </w:tblGrid>
    <w:tr w:rsidR="00F56822" w14:paraId="71F7BC10" w14:textId="77777777" w:rsidTr="00C36634">
      <w:trPr>
        <w:trHeight w:val="194"/>
      </w:trPr>
      <w:tc>
        <w:tcPr>
          <w:tcW w:w="3422" w:type="dxa"/>
        </w:tcPr>
        <w:p w14:paraId="417196F1" w14:textId="77777777" w:rsidR="00F56822" w:rsidRDefault="00F56822" w:rsidP="00F56822">
          <w:pPr>
            <w:pStyle w:val="TableParagraph"/>
            <w:ind w:left="50"/>
            <w:rPr>
              <w:sz w:val="16"/>
            </w:rPr>
          </w:pPr>
          <w:r>
            <w:rPr>
              <w:sz w:val="16"/>
              <w:lang w:val="es-US"/>
            </w:rPr>
            <w:t>FAX (410) 974- 2019</w:t>
          </w:r>
        </w:p>
      </w:tc>
      <w:tc>
        <w:tcPr>
          <w:tcW w:w="4756" w:type="dxa"/>
        </w:tcPr>
        <w:p w14:paraId="3DB87F35" w14:textId="77777777" w:rsidR="00F56822" w:rsidRDefault="00F56822" w:rsidP="00F56822">
          <w:pPr>
            <w:pStyle w:val="TableParagraph"/>
            <w:ind w:left="23"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Teléfono Gratuito (800) 222-8683</w:t>
          </w:r>
        </w:p>
      </w:tc>
      <w:tc>
        <w:tcPr>
          <w:tcW w:w="3091" w:type="dxa"/>
        </w:tcPr>
        <w:p w14:paraId="69F4DE0E" w14:textId="77777777" w:rsidR="00F56822" w:rsidRDefault="00F56822" w:rsidP="00F56822">
          <w:pPr>
            <w:pStyle w:val="TableParagraph"/>
            <w:ind w:right="95"/>
            <w:jc w:val="right"/>
            <w:rPr>
              <w:sz w:val="16"/>
            </w:rPr>
          </w:pPr>
          <w:r>
            <w:rPr>
              <w:sz w:val="16"/>
              <w:lang w:val="es-US"/>
            </w:rPr>
            <w:t>151 West Street Suite 200</w:t>
          </w:r>
        </w:p>
      </w:tc>
    </w:tr>
    <w:tr w:rsidR="00F56822" w14:paraId="29107D23" w14:textId="77777777" w:rsidTr="00C36634">
      <w:trPr>
        <w:trHeight w:val="194"/>
      </w:trPr>
      <w:tc>
        <w:tcPr>
          <w:tcW w:w="3422" w:type="dxa"/>
        </w:tcPr>
        <w:p w14:paraId="47F6B11E" w14:textId="77777777" w:rsidR="00F56822" w:rsidRPr="003506C8" w:rsidRDefault="00F56822" w:rsidP="00F56822">
          <w:pPr>
            <w:pStyle w:val="TableParagraph"/>
            <w:ind w:left="50"/>
            <w:rPr>
              <w:sz w:val="16"/>
              <w:lang w:val="es-CL"/>
            </w:rPr>
          </w:pPr>
          <w:r>
            <w:rPr>
              <w:sz w:val="16"/>
              <w:lang w:val="es-US"/>
            </w:rPr>
            <w:t xml:space="preserve">Servicio de Relevo MD </w:t>
          </w:r>
          <w:proofErr w:type="spellStart"/>
          <w:r>
            <w:rPr>
              <w:sz w:val="16"/>
              <w:lang w:val="es-US"/>
            </w:rPr>
            <w:t>Relay</w:t>
          </w:r>
          <w:proofErr w:type="spellEnd"/>
          <w:r>
            <w:rPr>
              <w:sz w:val="16"/>
              <w:lang w:val="es-US"/>
            </w:rPr>
            <w:t xml:space="preserve"> (800) 735-2258</w:t>
          </w:r>
        </w:p>
      </w:tc>
      <w:tc>
        <w:tcPr>
          <w:tcW w:w="4756" w:type="dxa"/>
        </w:tcPr>
        <w:p w14:paraId="5DF596C0" w14:textId="77777777" w:rsidR="00F56822" w:rsidRDefault="00F56822" w:rsidP="00F56822">
          <w:pPr>
            <w:pStyle w:val="TableParagraph"/>
            <w:ind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https://elections.maryland.gov</w:t>
          </w:r>
        </w:p>
      </w:tc>
      <w:tc>
        <w:tcPr>
          <w:tcW w:w="3091" w:type="dxa"/>
        </w:tcPr>
        <w:p w14:paraId="31A52F33" w14:textId="77777777" w:rsidR="00F56822" w:rsidRDefault="00F56822" w:rsidP="00F56822">
          <w:pPr>
            <w:pStyle w:val="TableParagraph"/>
            <w:ind w:right="47"/>
            <w:jc w:val="right"/>
            <w:rPr>
              <w:sz w:val="16"/>
            </w:rPr>
          </w:pPr>
          <w:r>
            <w:rPr>
              <w:sz w:val="16"/>
              <w:lang w:val="es-US"/>
            </w:rPr>
            <w:t>Annapolis, Maryland 21401</w:t>
          </w:r>
        </w:p>
      </w:tc>
    </w:tr>
  </w:tbl>
  <w:p w14:paraId="789D77BC" w14:textId="77777777" w:rsidR="006A7DF8" w:rsidRDefault="006A7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F702C" w14:textId="77777777" w:rsidR="005176D3" w:rsidRDefault="005176D3" w:rsidP="00D1745A">
      <w:r>
        <w:separator/>
      </w:r>
    </w:p>
  </w:footnote>
  <w:footnote w:type="continuationSeparator" w:id="0">
    <w:p w14:paraId="745DFA5E" w14:textId="77777777" w:rsidR="005176D3" w:rsidRDefault="005176D3" w:rsidP="00D1745A">
      <w:r>
        <w:continuationSeparator/>
      </w:r>
    </w:p>
  </w:footnote>
  <w:footnote w:type="continuationNotice" w:id="1">
    <w:p w14:paraId="3CA22CB0" w14:textId="77777777" w:rsidR="005176D3" w:rsidRDefault="005176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0D97" w14:textId="77777777" w:rsidR="00171209" w:rsidRPr="00C3233B" w:rsidRDefault="00171209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  <w:lang w:val="es-CL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>Insertar Línea de Asunto</w:t>
    </w:r>
  </w:p>
  <w:p w14:paraId="0CCA25E9" w14:textId="77777777" w:rsidR="00171209" w:rsidRPr="00C3233B" w:rsidRDefault="00171209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  <w:lang w:val="es-CL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>Insertar Fecha</w:t>
    </w:r>
  </w:p>
  <w:p w14:paraId="421D1D22" w14:textId="77777777" w:rsidR="00171209" w:rsidRPr="00C96DED" w:rsidRDefault="00171209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 xml:space="preserve">Page 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begin"/>
    </w:r>
    <w:r>
      <w:rPr>
        <w:rFonts w:ascii="Arial Narrow" w:eastAsia="Times New Roman" w:hAnsi="Arial Narrow" w:cs="Times New Roman"/>
        <w:sz w:val="16"/>
        <w:szCs w:val="16"/>
        <w:lang w:val="es-US"/>
      </w:rPr>
      <w:instrText xml:space="preserve"> PAGE </w:instrTex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separate"/>
    </w:r>
    <w:r>
      <w:rPr>
        <w:rFonts w:ascii="Arial Narrow" w:eastAsia="Times New Roman" w:hAnsi="Arial Narrow" w:cs="Times New Roman"/>
        <w:sz w:val="16"/>
        <w:szCs w:val="16"/>
        <w:lang w:val="es-US"/>
      </w:rPr>
      <w:t>1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end"/>
    </w:r>
    <w:r>
      <w:rPr>
        <w:rFonts w:ascii="Arial Narrow" w:eastAsia="Times New Roman" w:hAnsi="Arial Narrow" w:cs="Times New Roman"/>
        <w:sz w:val="16"/>
        <w:szCs w:val="16"/>
        <w:lang w:val="es-US"/>
      </w:rPr>
      <w:t xml:space="preserve"> of 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begin"/>
    </w:r>
    <w:r>
      <w:rPr>
        <w:rFonts w:ascii="Arial Narrow" w:eastAsia="Times New Roman" w:hAnsi="Arial Narrow" w:cs="Times New Roman"/>
        <w:sz w:val="16"/>
        <w:szCs w:val="16"/>
        <w:lang w:val="es-US"/>
      </w:rPr>
      <w:instrText xml:space="preserve"> NUMPAGES </w:instrTex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separate"/>
    </w:r>
    <w:r>
      <w:rPr>
        <w:rFonts w:ascii="Arial Narrow" w:eastAsia="Times New Roman" w:hAnsi="Arial Narrow" w:cs="Times New Roman"/>
        <w:sz w:val="16"/>
        <w:szCs w:val="16"/>
        <w:lang w:val="es-US"/>
      </w:rPr>
      <w:t>1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end"/>
    </w:r>
  </w:p>
  <w:p w14:paraId="71F371BF" w14:textId="77777777" w:rsidR="00171209" w:rsidRDefault="001712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74"/>
      <w:gridCol w:w="4076"/>
      <w:gridCol w:w="3134"/>
    </w:tblGrid>
    <w:tr w:rsidR="00171209" w14:paraId="77EC5470" w14:textId="77777777" w:rsidTr="00710137">
      <w:tc>
        <w:tcPr>
          <w:tcW w:w="3910" w:type="dxa"/>
        </w:tcPr>
        <w:p w14:paraId="34360F3B" w14:textId="649334B4" w:rsidR="00171209" w:rsidRDefault="00D2595A" w:rsidP="006A7DF8">
          <w:pPr>
            <w:pStyle w:val="BodyText"/>
            <w:rPr>
              <w:sz w:val="20"/>
            </w:rPr>
          </w:pPr>
          <w:r>
            <w:rPr>
              <w:b/>
              <w:bCs/>
              <w:noProof/>
              <w:lang w:val="es-US"/>
            </w:rPr>
            <w:drawing>
              <wp:anchor distT="0" distB="0" distL="0" distR="0" simplePos="0" relativeHeight="251655168" behindDoc="0" locked="0" layoutInCell="1" allowOverlap="1" wp14:anchorId="235C615D" wp14:editId="4B3B3BFC">
                <wp:simplePos x="0" y="0"/>
                <wp:positionH relativeFrom="page">
                  <wp:posOffset>-194309</wp:posOffset>
                </wp:positionH>
                <wp:positionV relativeFrom="paragraph">
                  <wp:posOffset>-317500</wp:posOffset>
                </wp:positionV>
                <wp:extent cx="3790950" cy="1295400"/>
                <wp:effectExtent l="0" t="0" r="0" b="0"/>
                <wp:wrapNone/>
                <wp:docPr id="963019559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1284" cy="12955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00" w:type="dxa"/>
        </w:tcPr>
        <w:p w14:paraId="18F32C84" w14:textId="77777777" w:rsidR="00171209" w:rsidRPr="00EA65A0" w:rsidRDefault="00171209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C3233B">
            <w:rPr>
              <w:b/>
              <w:bCs/>
              <w:sz w:val="18"/>
              <w:szCs w:val="18"/>
            </w:rPr>
            <w:t>Jared DeMarinis</w:t>
          </w:r>
        </w:p>
        <w:p w14:paraId="43FF94E0" w14:textId="77777777" w:rsidR="00171209" w:rsidRPr="00EA65A0" w:rsidRDefault="00171209" w:rsidP="006A7DF8">
          <w:pPr>
            <w:pStyle w:val="BodyText"/>
            <w:jc w:val="right"/>
            <w:rPr>
              <w:sz w:val="18"/>
              <w:szCs w:val="18"/>
            </w:rPr>
          </w:pPr>
          <w:r w:rsidRPr="00C3233B">
            <w:rPr>
              <w:sz w:val="18"/>
              <w:szCs w:val="18"/>
            </w:rPr>
            <w:t>Administrador estatal</w:t>
          </w:r>
        </w:p>
        <w:p w14:paraId="3EFF35CF" w14:textId="77777777" w:rsidR="00171209" w:rsidRPr="00EA65A0" w:rsidRDefault="00171209" w:rsidP="006A7DF8">
          <w:pPr>
            <w:pStyle w:val="BodyText"/>
            <w:jc w:val="right"/>
            <w:rPr>
              <w:sz w:val="18"/>
              <w:szCs w:val="18"/>
            </w:rPr>
          </w:pPr>
        </w:p>
        <w:p w14:paraId="5FC01745" w14:textId="77777777" w:rsidR="00171209" w:rsidRPr="00EA65A0" w:rsidRDefault="00171209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C3233B">
            <w:rPr>
              <w:b/>
              <w:bCs/>
              <w:sz w:val="18"/>
              <w:szCs w:val="18"/>
            </w:rPr>
            <w:t>Katherine Berry</w:t>
          </w:r>
        </w:p>
        <w:p w14:paraId="6749A06F" w14:textId="77777777" w:rsidR="00171209" w:rsidRDefault="00171209" w:rsidP="006A7DF8">
          <w:pPr>
            <w:pStyle w:val="BodyText"/>
            <w:jc w:val="right"/>
            <w:rPr>
              <w:sz w:val="20"/>
            </w:rPr>
          </w:pPr>
          <w:r>
            <w:rPr>
              <w:sz w:val="18"/>
              <w:szCs w:val="18"/>
              <w:lang w:val="es-US"/>
            </w:rPr>
            <w:t>Administradora adjunta</w:t>
          </w:r>
        </w:p>
      </w:tc>
      <w:tc>
        <w:tcPr>
          <w:tcW w:w="3150" w:type="dxa"/>
        </w:tcPr>
        <w:p w14:paraId="25500F23" w14:textId="77777777" w:rsidR="006670A4" w:rsidRPr="005C46A1" w:rsidRDefault="006670A4" w:rsidP="006670A4">
          <w:pPr>
            <w:pStyle w:val="BodyText"/>
            <w:spacing w:line="264" w:lineRule="exact"/>
            <w:jc w:val="right"/>
            <w:rPr>
              <w:sz w:val="18"/>
              <w:szCs w:val="18"/>
            </w:rPr>
          </w:pPr>
          <w:r w:rsidRPr="00C3233B">
            <w:rPr>
              <w:b/>
              <w:bCs/>
              <w:sz w:val="18"/>
              <w:szCs w:val="18"/>
            </w:rPr>
            <w:t>Michael Summers</w:t>
          </w:r>
          <w:r w:rsidRPr="00C3233B">
            <w:rPr>
              <w:sz w:val="18"/>
              <w:szCs w:val="18"/>
            </w:rPr>
            <w:t>, Presidente</w:t>
          </w:r>
        </w:p>
        <w:p w14:paraId="0B617E38" w14:textId="77777777" w:rsidR="006670A4" w:rsidRPr="005C46A1" w:rsidRDefault="006670A4" w:rsidP="006670A4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C3233B">
            <w:rPr>
              <w:b/>
              <w:bCs/>
              <w:sz w:val="18"/>
              <w:szCs w:val="18"/>
            </w:rPr>
            <w:t xml:space="preserve">Jim Shalleck, </w:t>
          </w:r>
          <w:r w:rsidRPr="00C3233B">
            <w:rPr>
              <w:sz w:val="18"/>
              <w:szCs w:val="18"/>
            </w:rPr>
            <w:t>Vicepresidente</w:t>
          </w:r>
        </w:p>
        <w:p w14:paraId="3633EF47" w14:textId="77777777" w:rsidR="006670A4" w:rsidRPr="005C46A1" w:rsidRDefault="006670A4" w:rsidP="006670A4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3506C8">
            <w:rPr>
              <w:b/>
              <w:bCs/>
              <w:sz w:val="18"/>
              <w:szCs w:val="18"/>
            </w:rPr>
            <w:t>Diane Butler</w:t>
          </w:r>
        </w:p>
        <w:p w14:paraId="4F6BDC39" w14:textId="016F54D5" w:rsidR="00171209" w:rsidRPr="00471B09" w:rsidRDefault="006670A4" w:rsidP="006670A4">
          <w:pPr>
            <w:pStyle w:val="BodyText"/>
            <w:spacing w:line="264" w:lineRule="exact"/>
            <w:jc w:val="right"/>
            <w:rPr>
              <w:b/>
              <w:bCs/>
              <w:sz w:val="20"/>
            </w:rPr>
          </w:pPr>
          <w:r w:rsidRPr="003506C8">
            <w:rPr>
              <w:b/>
              <w:bCs/>
              <w:sz w:val="18"/>
              <w:szCs w:val="18"/>
            </w:rPr>
            <w:t>Victoria Jackson-Stanley</w:t>
          </w:r>
          <w:r w:rsidRPr="003506C8">
            <w:rPr>
              <w:sz w:val="18"/>
              <w:szCs w:val="18"/>
            </w:rPr>
            <w:br/>
          </w:r>
          <w:r w:rsidRPr="003506C8">
            <w:rPr>
              <w:b/>
              <w:bCs/>
              <w:sz w:val="18"/>
              <w:szCs w:val="18"/>
            </w:rPr>
            <w:t>Eric Bryant</w:t>
          </w:r>
        </w:p>
      </w:tc>
    </w:tr>
  </w:tbl>
  <w:p w14:paraId="407055CE" w14:textId="0E40BCAF" w:rsidR="00171209" w:rsidRDefault="001712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6A8E5" w14:textId="77777777" w:rsidR="00CB3301" w:rsidRPr="003506C8" w:rsidRDefault="00CB3301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  <w:lang w:val="es-CL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>Insertar Línea de Asunto</w:t>
    </w:r>
  </w:p>
  <w:p w14:paraId="29C0B9D4" w14:textId="17928CB5" w:rsidR="00CB3301" w:rsidRPr="003506C8" w:rsidRDefault="00CB3301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  <w:lang w:val="es-CL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>Insertar Fecha</w:t>
    </w:r>
  </w:p>
  <w:p w14:paraId="61A5C744" w14:textId="24F4F621" w:rsidR="00CB3301" w:rsidRPr="00C96DED" w:rsidRDefault="00CB3301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 xml:space="preserve">Page 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begin"/>
    </w:r>
    <w:r>
      <w:rPr>
        <w:rFonts w:ascii="Arial Narrow" w:eastAsia="Times New Roman" w:hAnsi="Arial Narrow" w:cs="Times New Roman"/>
        <w:sz w:val="16"/>
        <w:szCs w:val="16"/>
        <w:lang w:val="es-US"/>
      </w:rPr>
      <w:instrText xml:space="preserve"> PAGE </w:instrTex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separate"/>
    </w:r>
    <w:r>
      <w:rPr>
        <w:rFonts w:ascii="Arial Narrow" w:eastAsia="Times New Roman" w:hAnsi="Arial Narrow" w:cs="Times New Roman"/>
        <w:sz w:val="16"/>
        <w:szCs w:val="16"/>
        <w:lang w:val="es-US"/>
      </w:rPr>
      <w:t>1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end"/>
    </w:r>
    <w:r>
      <w:rPr>
        <w:rFonts w:ascii="Arial Narrow" w:eastAsia="Times New Roman" w:hAnsi="Arial Narrow" w:cs="Times New Roman"/>
        <w:sz w:val="16"/>
        <w:szCs w:val="16"/>
        <w:lang w:val="es-US"/>
      </w:rPr>
      <w:t xml:space="preserve"> of 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begin"/>
    </w:r>
    <w:r>
      <w:rPr>
        <w:rFonts w:ascii="Arial Narrow" w:eastAsia="Times New Roman" w:hAnsi="Arial Narrow" w:cs="Times New Roman"/>
        <w:sz w:val="16"/>
        <w:szCs w:val="16"/>
        <w:lang w:val="es-US"/>
      </w:rPr>
      <w:instrText xml:space="preserve"> NUMPAGES </w:instrTex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separate"/>
    </w:r>
    <w:r>
      <w:rPr>
        <w:rFonts w:ascii="Arial Narrow" w:eastAsia="Times New Roman" w:hAnsi="Arial Narrow" w:cs="Times New Roman"/>
        <w:sz w:val="16"/>
        <w:szCs w:val="16"/>
        <w:lang w:val="es-US"/>
      </w:rPr>
      <w:t>1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end"/>
    </w:r>
  </w:p>
  <w:p w14:paraId="6BBDB4A9" w14:textId="77777777" w:rsidR="00CB3301" w:rsidRDefault="00CB33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03"/>
      <w:gridCol w:w="4220"/>
      <w:gridCol w:w="2897"/>
    </w:tblGrid>
    <w:tr w:rsidR="00CB3301" w14:paraId="6D5F7A28" w14:textId="77777777" w:rsidTr="002B2AA5">
      <w:tc>
        <w:tcPr>
          <w:tcW w:w="3910" w:type="dxa"/>
        </w:tcPr>
        <w:p w14:paraId="6491E8C2" w14:textId="77777777" w:rsidR="00CB3301" w:rsidRDefault="00CB3301" w:rsidP="006A7DF8">
          <w:pPr>
            <w:pStyle w:val="BodyText"/>
            <w:rPr>
              <w:sz w:val="20"/>
            </w:rPr>
          </w:pPr>
        </w:p>
      </w:tc>
      <w:tc>
        <w:tcPr>
          <w:tcW w:w="4545" w:type="dxa"/>
        </w:tcPr>
        <w:p w14:paraId="2FDA5FF5" w14:textId="77777777" w:rsidR="00CB3301" w:rsidRPr="00EA65A0" w:rsidRDefault="00CB3301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3506C8">
            <w:rPr>
              <w:b/>
              <w:bCs/>
              <w:sz w:val="18"/>
              <w:szCs w:val="18"/>
            </w:rPr>
            <w:t>Jared DeMarinis</w:t>
          </w:r>
        </w:p>
        <w:p w14:paraId="14CFE858" w14:textId="06DCC5D2" w:rsidR="00CB3301" w:rsidRPr="00EA65A0" w:rsidRDefault="00CB3301" w:rsidP="006A7DF8">
          <w:pPr>
            <w:pStyle w:val="BodyText"/>
            <w:jc w:val="right"/>
            <w:rPr>
              <w:sz w:val="18"/>
              <w:szCs w:val="18"/>
            </w:rPr>
          </w:pPr>
          <w:r w:rsidRPr="003506C8">
            <w:rPr>
              <w:sz w:val="18"/>
              <w:szCs w:val="18"/>
            </w:rPr>
            <w:t>Administrador estatal</w:t>
          </w:r>
        </w:p>
        <w:p w14:paraId="7B5A7219" w14:textId="77777777" w:rsidR="00CB3301" w:rsidRPr="00EA65A0" w:rsidRDefault="00CB3301" w:rsidP="006A7DF8">
          <w:pPr>
            <w:pStyle w:val="BodyText"/>
            <w:jc w:val="right"/>
            <w:rPr>
              <w:sz w:val="18"/>
              <w:szCs w:val="18"/>
            </w:rPr>
          </w:pPr>
        </w:p>
        <w:p w14:paraId="07112F32" w14:textId="77777777" w:rsidR="00CB3301" w:rsidRPr="00EA65A0" w:rsidRDefault="00CB3301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3506C8">
            <w:rPr>
              <w:b/>
              <w:bCs/>
              <w:sz w:val="18"/>
              <w:szCs w:val="18"/>
            </w:rPr>
            <w:t>Katherine Berry</w:t>
          </w:r>
        </w:p>
        <w:p w14:paraId="3EEABE10" w14:textId="77777777" w:rsidR="00CB3301" w:rsidRDefault="00CB3301" w:rsidP="006A7DF8">
          <w:pPr>
            <w:pStyle w:val="BodyText"/>
            <w:jc w:val="right"/>
            <w:rPr>
              <w:sz w:val="20"/>
            </w:rPr>
          </w:pPr>
          <w:r>
            <w:rPr>
              <w:sz w:val="18"/>
              <w:szCs w:val="18"/>
              <w:lang w:val="es-US"/>
            </w:rPr>
            <w:t>Administradora adjunta</w:t>
          </w:r>
        </w:p>
      </w:tc>
      <w:tc>
        <w:tcPr>
          <w:tcW w:w="3065" w:type="dxa"/>
        </w:tcPr>
        <w:p w14:paraId="4E8A4D38" w14:textId="77777777" w:rsidR="00CB3301" w:rsidRPr="00EA65A0" w:rsidRDefault="00CB3301" w:rsidP="002B2AA5">
          <w:pPr>
            <w:pStyle w:val="BodyText"/>
            <w:spacing w:line="264" w:lineRule="exact"/>
            <w:jc w:val="right"/>
            <w:rPr>
              <w:sz w:val="18"/>
              <w:szCs w:val="18"/>
            </w:rPr>
          </w:pPr>
          <w:r>
            <w:rPr>
              <w:b/>
              <w:bCs/>
              <w:sz w:val="18"/>
              <w:szCs w:val="18"/>
              <w:lang w:val="es-US"/>
            </w:rPr>
            <w:t>Michael Summers</w:t>
          </w:r>
          <w:r>
            <w:rPr>
              <w:sz w:val="18"/>
              <w:szCs w:val="18"/>
              <w:lang w:val="es-US"/>
            </w:rPr>
            <w:t>, Presidente</w:t>
          </w:r>
        </w:p>
        <w:p w14:paraId="52324EF3" w14:textId="0DCC39BF" w:rsidR="00CB3301" w:rsidRDefault="00CB3301" w:rsidP="00F31943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  <w:lang w:val="es-US"/>
            </w:rPr>
            <w:t>Vacante, Vicepresidente</w:t>
          </w:r>
        </w:p>
        <w:p w14:paraId="777886A2" w14:textId="77777777" w:rsidR="00CB3301" w:rsidRDefault="00CB3301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  <w:lang w:val="es-US"/>
            </w:rPr>
            <w:t>Yaakov “Jake” Weissmann</w:t>
          </w:r>
        </w:p>
        <w:p w14:paraId="3E4055A8" w14:textId="1486928A" w:rsidR="00CB3301" w:rsidRDefault="00CB3301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  <w:lang w:val="es-US"/>
            </w:rPr>
            <w:t>Diane Butler</w:t>
          </w:r>
        </w:p>
        <w:p w14:paraId="09B06F82" w14:textId="79146BAC" w:rsidR="00CB3301" w:rsidRDefault="00CB3301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  <w:lang w:val="es-US"/>
            </w:rPr>
            <w:t>Victoria Jackson-Stanley</w:t>
          </w:r>
        </w:p>
        <w:p w14:paraId="2F12554F" w14:textId="6ED00AEF" w:rsidR="00CB3301" w:rsidRPr="00471B09" w:rsidRDefault="00CB3301" w:rsidP="00B20C73">
          <w:pPr>
            <w:pStyle w:val="BodyText"/>
            <w:spacing w:line="264" w:lineRule="exact"/>
            <w:jc w:val="right"/>
            <w:rPr>
              <w:b/>
              <w:bCs/>
              <w:sz w:val="20"/>
            </w:rPr>
          </w:pPr>
        </w:p>
      </w:tc>
    </w:tr>
  </w:tbl>
  <w:p w14:paraId="3B5C3453" w14:textId="48E0924A" w:rsidR="00CB3301" w:rsidRDefault="00CB3301">
    <w:pPr>
      <w:pStyle w:val="Header"/>
    </w:pPr>
    <w:r>
      <w:rPr>
        <w:b/>
        <w:bCs/>
        <w:noProof/>
        <w:lang w:val="es-US"/>
      </w:rPr>
      <w:drawing>
        <wp:anchor distT="0" distB="0" distL="0" distR="0" simplePos="0" relativeHeight="251659264" behindDoc="0" locked="0" layoutInCell="1" allowOverlap="1" wp14:anchorId="38D5B8A9" wp14:editId="4CC7F385">
          <wp:simplePos x="0" y="0"/>
          <wp:positionH relativeFrom="page">
            <wp:posOffset>22225</wp:posOffset>
          </wp:positionH>
          <wp:positionV relativeFrom="paragraph">
            <wp:posOffset>-1282065</wp:posOffset>
          </wp:positionV>
          <wp:extent cx="3896065" cy="1381125"/>
          <wp:effectExtent l="0" t="0" r="0" b="0"/>
          <wp:wrapNone/>
          <wp:docPr id="203430411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606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25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0"/>
      <w:gridCol w:w="3870"/>
      <w:gridCol w:w="3420"/>
    </w:tblGrid>
    <w:tr w:rsidR="00C83AA7" w14:paraId="3CCB2C76" w14:textId="77777777" w:rsidTr="00507351">
      <w:tc>
        <w:tcPr>
          <w:tcW w:w="3960" w:type="dxa"/>
        </w:tcPr>
        <w:p w14:paraId="4EFDD04E" w14:textId="2C8440BB" w:rsidR="00C83AA7" w:rsidRDefault="00C83AA7" w:rsidP="00507351">
          <w:pPr>
            <w:pStyle w:val="BodyText"/>
            <w:ind w:left="340"/>
            <w:rPr>
              <w:sz w:val="20"/>
            </w:rPr>
          </w:pPr>
          <w:r>
            <w:rPr>
              <w:b/>
              <w:bCs/>
              <w:noProof/>
              <w:lang w:val="es-US"/>
            </w:rPr>
            <w:drawing>
              <wp:anchor distT="0" distB="0" distL="0" distR="0" simplePos="0" relativeHeight="251654144" behindDoc="0" locked="0" layoutInCell="1" allowOverlap="1" wp14:anchorId="59758528" wp14:editId="15E1D8E6">
                <wp:simplePos x="0" y="0"/>
                <wp:positionH relativeFrom="page">
                  <wp:posOffset>-194309</wp:posOffset>
                </wp:positionH>
                <wp:positionV relativeFrom="paragraph">
                  <wp:posOffset>-317500</wp:posOffset>
                </wp:positionV>
                <wp:extent cx="3790950" cy="1295400"/>
                <wp:effectExtent l="0" t="0" r="0" b="0"/>
                <wp:wrapNone/>
                <wp:docPr id="852559556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0" cy="1295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70" w:type="dxa"/>
        </w:tcPr>
        <w:p w14:paraId="7A2D2AE1" w14:textId="77777777" w:rsidR="00C83AA7" w:rsidRPr="00EA65A0" w:rsidRDefault="00C83AA7" w:rsidP="00C83AA7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3506C8">
            <w:rPr>
              <w:b/>
              <w:bCs/>
              <w:sz w:val="18"/>
              <w:szCs w:val="18"/>
            </w:rPr>
            <w:t>Jared DeMarinis</w:t>
          </w:r>
        </w:p>
        <w:p w14:paraId="31D3052E" w14:textId="77777777" w:rsidR="00C83AA7" w:rsidRPr="00EA65A0" w:rsidRDefault="00C83AA7" w:rsidP="00C83AA7">
          <w:pPr>
            <w:pStyle w:val="BodyText"/>
            <w:jc w:val="right"/>
            <w:rPr>
              <w:sz w:val="18"/>
              <w:szCs w:val="18"/>
            </w:rPr>
          </w:pPr>
          <w:r w:rsidRPr="003506C8">
            <w:rPr>
              <w:sz w:val="18"/>
              <w:szCs w:val="18"/>
            </w:rPr>
            <w:t>Administrador estatal</w:t>
          </w:r>
        </w:p>
        <w:p w14:paraId="077A90E7" w14:textId="77777777" w:rsidR="00C83AA7" w:rsidRPr="00EA65A0" w:rsidRDefault="00C83AA7" w:rsidP="00C83AA7">
          <w:pPr>
            <w:pStyle w:val="BodyText"/>
            <w:jc w:val="right"/>
            <w:rPr>
              <w:sz w:val="18"/>
              <w:szCs w:val="18"/>
            </w:rPr>
          </w:pPr>
        </w:p>
        <w:p w14:paraId="0415A392" w14:textId="77777777" w:rsidR="00C83AA7" w:rsidRPr="00EA65A0" w:rsidRDefault="00C83AA7" w:rsidP="00C83AA7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3506C8">
            <w:rPr>
              <w:b/>
              <w:bCs/>
              <w:sz w:val="18"/>
              <w:szCs w:val="18"/>
            </w:rPr>
            <w:t>Katherine Berry</w:t>
          </w:r>
        </w:p>
        <w:p w14:paraId="4D30CD9D" w14:textId="77777777" w:rsidR="00C83AA7" w:rsidRDefault="00C83AA7" w:rsidP="00C83AA7">
          <w:pPr>
            <w:pStyle w:val="BodyText"/>
            <w:jc w:val="right"/>
            <w:rPr>
              <w:sz w:val="20"/>
            </w:rPr>
          </w:pPr>
          <w:r>
            <w:rPr>
              <w:sz w:val="18"/>
              <w:szCs w:val="18"/>
              <w:lang w:val="es-US"/>
            </w:rPr>
            <w:t>Administradora adjunta</w:t>
          </w:r>
        </w:p>
      </w:tc>
      <w:tc>
        <w:tcPr>
          <w:tcW w:w="3420" w:type="dxa"/>
        </w:tcPr>
        <w:p w14:paraId="644CD500" w14:textId="77777777" w:rsidR="00C83AA7" w:rsidRPr="00EA65A0" w:rsidRDefault="00C83AA7" w:rsidP="00C83AA7">
          <w:pPr>
            <w:pStyle w:val="BodyText"/>
            <w:spacing w:line="264" w:lineRule="exact"/>
            <w:jc w:val="right"/>
            <w:rPr>
              <w:sz w:val="18"/>
              <w:szCs w:val="18"/>
            </w:rPr>
          </w:pPr>
          <w:r w:rsidRPr="00C3233B">
            <w:rPr>
              <w:b/>
              <w:bCs/>
              <w:sz w:val="18"/>
              <w:szCs w:val="18"/>
            </w:rPr>
            <w:t>Michael Summers</w:t>
          </w:r>
          <w:r w:rsidRPr="00C3233B">
            <w:rPr>
              <w:sz w:val="18"/>
              <w:szCs w:val="18"/>
            </w:rPr>
            <w:t>, Presidente</w:t>
          </w:r>
        </w:p>
        <w:p w14:paraId="72946073" w14:textId="6E63E5CC" w:rsidR="00C83AA7" w:rsidRDefault="00C83AA7" w:rsidP="00C83AA7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C3233B">
            <w:rPr>
              <w:b/>
              <w:bCs/>
              <w:sz w:val="18"/>
              <w:szCs w:val="18"/>
            </w:rPr>
            <w:t xml:space="preserve">Jim Shalleck, </w:t>
          </w:r>
          <w:r w:rsidRPr="00C3233B">
            <w:rPr>
              <w:sz w:val="18"/>
              <w:szCs w:val="18"/>
            </w:rPr>
            <w:t>Vicepresidente</w:t>
          </w:r>
        </w:p>
        <w:p w14:paraId="41451ADB" w14:textId="77777777" w:rsidR="00C83AA7" w:rsidRDefault="00C83AA7" w:rsidP="00C83AA7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3506C8">
            <w:rPr>
              <w:b/>
              <w:bCs/>
              <w:sz w:val="18"/>
              <w:szCs w:val="18"/>
            </w:rPr>
            <w:t>Yaakov “Jake” Weissmann</w:t>
          </w:r>
        </w:p>
        <w:p w14:paraId="13241FCC" w14:textId="77777777" w:rsidR="00C83AA7" w:rsidRDefault="00C83AA7" w:rsidP="00C83AA7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3506C8">
            <w:rPr>
              <w:b/>
              <w:bCs/>
              <w:sz w:val="18"/>
              <w:szCs w:val="18"/>
            </w:rPr>
            <w:t>Diane Butler</w:t>
          </w:r>
        </w:p>
        <w:p w14:paraId="6BE49F96" w14:textId="77777777" w:rsidR="00C83AA7" w:rsidRPr="00471B09" w:rsidRDefault="00C83AA7" w:rsidP="00C83AA7">
          <w:pPr>
            <w:pStyle w:val="BodyText"/>
            <w:spacing w:line="264" w:lineRule="exact"/>
            <w:jc w:val="right"/>
            <w:rPr>
              <w:b/>
              <w:bCs/>
              <w:sz w:val="20"/>
            </w:rPr>
          </w:pPr>
          <w:r w:rsidRPr="003506C8">
            <w:rPr>
              <w:b/>
              <w:bCs/>
              <w:sz w:val="18"/>
              <w:szCs w:val="18"/>
            </w:rPr>
            <w:t>Victoria Jackson-Stanley</w:t>
          </w:r>
        </w:p>
      </w:tc>
    </w:tr>
  </w:tbl>
  <w:p w14:paraId="16022900" w14:textId="5B001075" w:rsidR="00D1745A" w:rsidRDefault="00D1745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2"/>
      <w:gridCol w:w="4162"/>
      <w:gridCol w:w="2846"/>
    </w:tblGrid>
    <w:tr w:rsidR="006A7DF8" w14:paraId="1FD07DFB" w14:textId="77777777" w:rsidTr="002B2AA5">
      <w:tc>
        <w:tcPr>
          <w:tcW w:w="3910" w:type="dxa"/>
        </w:tcPr>
        <w:p w14:paraId="47467F15" w14:textId="77777777" w:rsidR="006A7DF8" w:rsidRDefault="006A7DF8" w:rsidP="006A7DF8">
          <w:pPr>
            <w:pStyle w:val="BodyText"/>
            <w:rPr>
              <w:sz w:val="20"/>
            </w:rPr>
          </w:pPr>
        </w:p>
      </w:tc>
      <w:tc>
        <w:tcPr>
          <w:tcW w:w="4545" w:type="dxa"/>
        </w:tcPr>
        <w:p w14:paraId="768618A6" w14:textId="77777777" w:rsidR="006A7DF8" w:rsidRPr="00EA65A0" w:rsidRDefault="006A7DF8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3506C8">
            <w:rPr>
              <w:b/>
              <w:bCs/>
              <w:sz w:val="18"/>
              <w:szCs w:val="18"/>
            </w:rPr>
            <w:t>Jared DeMarinis</w:t>
          </w:r>
        </w:p>
        <w:p w14:paraId="116C9836" w14:textId="77777777" w:rsidR="006A7DF8" w:rsidRPr="00EA65A0" w:rsidRDefault="006A7DF8" w:rsidP="006A7DF8">
          <w:pPr>
            <w:pStyle w:val="BodyText"/>
            <w:jc w:val="right"/>
            <w:rPr>
              <w:sz w:val="18"/>
              <w:szCs w:val="18"/>
            </w:rPr>
          </w:pPr>
          <w:r w:rsidRPr="003506C8">
            <w:rPr>
              <w:sz w:val="18"/>
              <w:szCs w:val="18"/>
            </w:rPr>
            <w:t>Administrador estatal</w:t>
          </w:r>
        </w:p>
        <w:p w14:paraId="0E18057E" w14:textId="77777777" w:rsidR="006A7DF8" w:rsidRPr="00EA65A0" w:rsidRDefault="006A7DF8" w:rsidP="006A7DF8">
          <w:pPr>
            <w:pStyle w:val="BodyText"/>
            <w:jc w:val="right"/>
            <w:rPr>
              <w:sz w:val="18"/>
              <w:szCs w:val="18"/>
            </w:rPr>
          </w:pPr>
        </w:p>
        <w:p w14:paraId="4A977D40" w14:textId="77777777" w:rsidR="006A7DF8" w:rsidRPr="00EA65A0" w:rsidRDefault="006A7DF8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3506C8">
            <w:rPr>
              <w:b/>
              <w:bCs/>
              <w:sz w:val="18"/>
              <w:szCs w:val="18"/>
            </w:rPr>
            <w:t>Katherine Berry</w:t>
          </w:r>
        </w:p>
        <w:p w14:paraId="30ACEF38" w14:textId="77777777" w:rsidR="006A7DF8" w:rsidRDefault="006A7DF8" w:rsidP="006A7DF8">
          <w:pPr>
            <w:pStyle w:val="BodyText"/>
            <w:jc w:val="right"/>
            <w:rPr>
              <w:sz w:val="20"/>
            </w:rPr>
          </w:pPr>
          <w:r>
            <w:rPr>
              <w:sz w:val="18"/>
              <w:szCs w:val="18"/>
              <w:lang w:val="es-US"/>
            </w:rPr>
            <w:t>Administradora adjunta</w:t>
          </w:r>
        </w:p>
      </w:tc>
      <w:tc>
        <w:tcPr>
          <w:tcW w:w="3065" w:type="dxa"/>
        </w:tcPr>
        <w:p w14:paraId="7562118E" w14:textId="77777777" w:rsidR="006A7DF8" w:rsidRPr="00EA65A0" w:rsidRDefault="006A7DF8" w:rsidP="002B2AA5">
          <w:pPr>
            <w:pStyle w:val="BodyText"/>
            <w:spacing w:line="264" w:lineRule="exact"/>
            <w:jc w:val="right"/>
            <w:rPr>
              <w:sz w:val="18"/>
              <w:szCs w:val="18"/>
            </w:rPr>
          </w:pPr>
          <w:r w:rsidRPr="003506C8">
            <w:rPr>
              <w:b/>
              <w:bCs/>
              <w:sz w:val="18"/>
              <w:szCs w:val="18"/>
            </w:rPr>
            <w:t>Michael Summers</w:t>
          </w:r>
          <w:r w:rsidRPr="003506C8">
            <w:rPr>
              <w:sz w:val="18"/>
              <w:szCs w:val="18"/>
            </w:rPr>
            <w:t>, Presidente</w:t>
          </w:r>
        </w:p>
        <w:p w14:paraId="4E486919" w14:textId="77777777" w:rsidR="006A7DF8" w:rsidRDefault="006A7DF8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3506C8">
            <w:rPr>
              <w:b/>
              <w:bCs/>
              <w:sz w:val="18"/>
              <w:szCs w:val="18"/>
            </w:rPr>
            <w:t>Yaakov “Jake” Weissmann</w:t>
          </w:r>
        </w:p>
        <w:p w14:paraId="4AF4CF4E" w14:textId="77777777" w:rsidR="00CB510D" w:rsidRDefault="00471B09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3506C8">
            <w:rPr>
              <w:b/>
              <w:bCs/>
              <w:sz w:val="18"/>
              <w:szCs w:val="18"/>
            </w:rPr>
            <w:t>Diane Butler</w:t>
          </w:r>
        </w:p>
        <w:p w14:paraId="2CC1BA67" w14:textId="77777777" w:rsidR="00471B09" w:rsidRDefault="00CB510D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3506C8">
            <w:rPr>
              <w:b/>
              <w:bCs/>
              <w:sz w:val="18"/>
              <w:szCs w:val="18"/>
            </w:rPr>
            <w:t>Jim Shalleck</w:t>
          </w:r>
        </w:p>
        <w:p w14:paraId="1F18DDCF" w14:textId="77777777" w:rsidR="00CB510D" w:rsidRDefault="00CB510D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3506C8">
            <w:rPr>
              <w:b/>
              <w:bCs/>
              <w:sz w:val="18"/>
              <w:szCs w:val="18"/>
            </w:rPr>
            <w:t>Victoria Jackson-Stanley</w:t>
          </w:r>
        </w:p>
        <w:p w14:paraId="18020041" w14:textId="77777777" w:rsidR="00CB510D" w:rsidRPr="00471B09" w:rsidRDefault="00CB510D" w:rsidP="00B20C73">
          <w:pPr>
            <w:pStyle w:val="BodyText"/>
            <w:spacing w:line="264" w:lineRule="exact"/>
            <w:jc w:val="right"/>
            <w:rPr>
              <w:b/>
              <w:bCs/>
              <w:sz w:val="20"/>
            </w:rPr>
          </w:pPr>
        </w:p>
      </w:tc>
    </w:tr>
  </w:tbl>
  <w:p w14:paraId="1C7DBAC9" w14:textId="77777777" w:rsidR="00D1745A" w:rsidRDefault="00B20C73">
    <w:pPr>
      <w:pStyle w:val="Header"/>
    </w:pPr>
    <w:r>
      <w:rPr>
        <w:b/>
        <w:bCs/>
        <w:noProof/>
        <w:lang w:val="es-US"/>
      </w:rPr>
      <w:drawing>
        <wp:anchor distT="0" distB="0" distL="0" distR="0" simplePos="0" relativeHeight="251657216" behindDoc="0" locked="0" layoutInCell="1" allowOverlap="1" wp14:anchorId="530EEBC3" wp14:editId="3A790C3D">
          <wp:simplePos x="0" y="0"/>
          <wp:positionH relativeFrom="page">
            <wp:posOffset>22225</wp:posOffset>
          </wp:positionH>
          <wp:positionV relativeFrom="paragraph">
            <wp:posOffset>-1282065</wp:posOffset>
          </wp:positionV>
          <wp:extent cx="3896065" cy="1381125"/>
          <wp:effectExtent l="0" t="0" r="0" b="0"/>
          <wp:wrapNone/>
          <wp:docPr id="48838431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606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608A"/>
    <w:multiLevelType w:val="hybridMultilevel"/>
    <w:tmpl w:val="B2D882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2667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0MDE3NbYwNDK2MDJU0lEKTi0uzszPAykwsqgFAONqFqItAAAA"/>
  </w:docVars>
  <w:rsids>
    <w:rsidRoot w:val="00DC69DF"/>
    <w:rsid w:val="00011CE7"/>
    <w:rsid w:val="00020598"/>
    <w:rsid w:val="00022B63"/>
    <w:rsid w:val="00026A62"/>
    <w:rsid w:val="000370AE"/>
    <w:rsid w:val="000446C3"/>
    <w:rsid w:val="0005403D"/>
    <w:rsid w:val="00060FF7"/>
    <w:rsid w:val="00072ADD"/>
    <w:rsid w:val="00074427"/>
    <w:rsid w:val="000909A5"/>
    <w:rsid w:val="00095DAC"/>
    <w:rsid w:val="000A6A3B"/>
    <w:rsid w:val="000B52B2"/>
    <w:rsid w:val="000C30B9"/>
    <w:rsid w:val="000C4504"/>
    <w:rsid w:val="000F1251"/>
    <w:rsid w:val="001036C4"/>
    <w:rsid w:val="00104BC3"/>
    <w:rsid w:val="00106642"/>
    <w:rsid w:val="00121081"/>
    <w:rsid w:val="00130F45"/>
    <w:rsid w:val="0013718C"/>
    <w:rsid w:val="00154F2E"/>
    <w:rsid w:val="00155264"/>
    <w:rsid w:val="00171209"/>
    <w:rsid w:val="00171D28"/>
    <w:rsid w:val="00186A25"/>
    <w:rsid w:val="00191437"/>
    <w:rsid w:val="00197F9D"/>
    <w:rsid w:val="001A00E4"/>
    <w:rsid w:val="001B5A77"/>
    <w:rsid w:val="001C4FBA"/>
    <w:rsid w:val="001D7218"/>
    <w:rsid w:val="001E6002"/>
    <w:rsid w:val="001F186E"/>
    <w:rsid w:val="001F678E"/>
    <w:rsid w:val="001F7636"/>
    <w:rsid w:val="0020361E"/>
    <w:rsid w:val="00206EE0"/>
    <w:rsid w:val="00211C7E"/>
    <w:rsid w:val="002212CC"/>
    <w:rsid w:val="0024724A"/>
    <w:rsid w:val="00273D2B"/>
    <w:rsid w:val="00280A9E"/>
    <w:rsid w:val="00287716"/>
    <w:rsid w:val="00293AF3"/>
    <w:rsid w:val="002A038E"/>
    <w:rsid w:val="002A1789"/>
    <w:rsid w:val="002B2AA5"/>
    <w:rsid w:val="002B6EB1"/>
    <w:rsid w:val="002C08FD"/>
    <w:rsid w:val="002C6DF0"/>
    <w:rsid w:val="002E12B5"/>
    <w:rsid w:val="002E46A4"/>
    <w:rsid w:val="00310D97"/>
    <w:rsid w:val="00335873"/>
    <w:rsid w:val="00335BAF"/>
    <w:rsid w:val="00344BB9"/>
    <w:rsid w:val="00346AD9"/>
    <w:rsid w:val="00347840"/>
    <w:rsid w:val="003506C8"/>
    <w:rsid w:val="00353985"/>
    <w:rsid w:val="00362B8A"/>
    <w:rsid w:val="00371A1A"/>
    <w:rsid w:val="00385595"/>
    <w:rsid w:val="00387964"/>
    <w:rsid w:val="00390751"/>
    <w:rsid w:val="00396C93"/>
    <w:rsid w:val="003A3E1F"/>
    <w:rsid w:val="003A4F2B"/>
    <w:rsid w:val="003C3F07"/>
    <w:rsid w:val="003C6629"/>
    <w:rsid w:val="003D378D"/>
    <w:rsid w:val="003D4BF9"/>
    <w:rsid w:val="003D7476"/>
    <w:rsid w:val="003D79E2"/>
    <w:rsid w:val="003E5360"/>
    <w:rsid w:val="003E7445"/>
    <w:rsid w:val="00405BF2"/>
    <w:rsid w:val="00411CB1"/>
    <w:rsid w:val="00413710"/>
    <w:rsid w:val="00422C02"/>
    <w:rsid w:val="00426EB5"/>
    <w:rsid w:val="00434F83"/>
    <w:rsid w:val="00471B09"/>
    <w:rsid w:val="004728D2"/>
    <w:rsid w:val="00472AE3"/>
    <w:rsid w:val="0047657F"/>
    <w:rsid w:val="00483AD1"/>
    <w:rsid w:val="00490729"/>
    <w:rsid w:val="004A587D"/>
    <w:rsid w:val="004B5621"/>
    <w:rsid w:val="004C1408"/>
    <w:rsid w:val="004C160E"/>
    <w:rsid w:val="004C2884"/>
    <w:rsid w:val="004C6D06"/>
    <w:rsid w:val="004D2FB4"/>
    <w:rsid w:val="004E152B"/>
    <w:rsid w:val="004F1A7E"/>
    <w:rsid w:val="004F502A"/>
    <w:rsid w:val="00501BB2"/>
    <w:rsid w:val="00507351"/>
    <w:rsid w:val="005176D3"/>
    <w:rsid w:val="0053661B"/>
    <w:rsid w:val="00542FA6"/>
    <w:rsid w:val="00557772"/>
    <w:rsid w:val="0056052F"/>
    <w:rsid w:val="00560C33"/>
    <w:rsid w:val="005673DF"/>
    <w:rsid w:val="005834C8"/>
    <w:rsid w:val="00597B30"/>
    <w:rsid w:val="005A38C0"/>
    <w:rsid w:val="005A47EF"/>
    <w:rsid w:val="005A53D7"/>
    <w:rsid w:val="005B009C"/>
    <w:rsid w:val="005B505F"/>
    <w:rsid w:val="005B7983"/>
    <w:rsid w:val="005C3214"/>
    <w:rsid w:val="005C771E"/>
    <w:rsid w:val="005E233E"/>
    <w:rsid w:val="005E59D3"/>
    <w:rsid w:val="005F0A90"/>
    <w:rsid w:val="005F677C"/>
    <w:rsid w:val="00600643"/>
    <w:rsid w:val="00603F9F"/>
    <w:rsid w:val="00605219"/>
    <w:rsid w:val="00606626"/>
    <w:rsid w:val="0060709D"/>
    <w:rsid w:val="0060757C"/>
    <w:rsid w:val="00610DF2"/>
    <w:rsid w:val="00613DD8"/>
    <w:rsid w:val="00621222"/>
    <w:rsid w:val="00623CE7"/>
    <w:rsid w:val="006261FA"/>
    <w:rsid w:val="0063263F"/>
    <w:rsid w:val="006355C2"/>
    <w:rsid w:val="00644636"/>
    <w:rsid w:val="006558FC"/>
    <w:rsid w:val="0066154C"/>
    <w:rsid w:val="006670A4"/>
    <w:rsid w:val="006831C1"/>
    <w:rsid w:val="00685B03"/>
    <w:rsid w:val="0068709D"/>
    <w:rsid w:val="00691B94"/>
    <w:rsid w:val="006A7DF8"/>
    <w:rsid w:val="006B679B"/>
    <w:rsid w:val="006C4534"/>
    <w:rsid w:val="006C7F09"/>
    <w:rsid w:val="006D3513"/>
    <w:rsid w:val="006E2D83"/>
    <w:rsid w:val="00710137"/>
    <w:rsid w:val="00711BE1"/>
    <w:rsid w:val="00717E41"/>
    <w:rsid w:val="00721A1C"/>
    <w:rsid w:val="0072501E"/>
    <w:rsid w:val="007250EE"/>
    <w:rsid w:val="007343FC"/>
    <w:rsid w:val="00745F8F"/>
    <w:rsid w:val="007620A8"/>
    <w:rsid w:val="00790A21"/>
    <w:rsid w:val="007A52EB"/>
    <w:rsid w:val="007B52E6"/>
    <w:rsid w:val="007B780C"/>
    <w:rsid w:val="007C4456"/>
    <w:rsid w:val="007D624B"/>
    <w:rsid w:val="007D73B9"/>
    <w:rsid w:val="007F351C"/>
    <w:rsid w:val="007F5B51"/>
    <w:rsid w:val="007F7786"/>
    <w:rsid w:val="00805F1E"/>
    <w:rsid w:val="00825E30"/>
    <w:rsid w:val="00830AA7"/>
    <w:rsid w:val="0083629E"/>
    <w:rsid w:val="00852FC1"/>
    <w:rsid w:val="00866480"/>
    <w:rsid w:val="0087409A"/>
    <w:rsid w:val="008827D9"/>
    <w:rsid w:val="00884EB8"/>
    <w:rsid w:val="008A44C5"/>
    <w:rsid w:val="008A7B83"/>
    <w:rsid w:val="008E5AEB"/>
    <w:rsid w:val="008F1E02"/>
    <w:rsid w:val="008F28E8"/>
    <w:rsid w:val="008F7050"/>
    <w:rsid w:val="00902F12"/>
    <w:rsid w:val="00903BC1"/>
    <w:rsid w:val="00911354"/>
    <w:rsid w:val="009136FB"/>
    <w:rsid w:val="009263FD"/>
    <w:rsid w:val="009451E6"/>
    <w:rsid w:val="009544BE"/>
    <w:rsid w:val="009837A1"/>
    <w:rsid w:val="009B685E"/>
    <w:rsid w:val="009C1FE2"/>
    <w:rsid w:val="009D77F7"/>
    <w:rsid w:val="009E74DE"/>
    <w:rsid w:val="009F048C"/>
    <w:rsid w:val="00A013A8"/>
    <w:rsid w:val="00A45959"/>
    <w:rsid w:val="00A54EFA"/>
    <w:rsid w:val="00A743F4"/>
    <w:rsid w:val="00AA51B8"/>
    <w:rsid w:val="00AB4DFC"/>
    <w:rsid w:val="00AC4B4C"/>
    <w:rsid w:val="00AC5A7A"/>
    <w:rsid w:val="00AE04F1"/>
    <w:rsid w:val="00AE7C88"/>
    <w:rsid w:val="00AF662F"/>
    <w:rsid w:val="00B0658A"/>
    <w:rsid w:val="00B06739"/>
    <w:rsid w:val="00B0756D"/>
    <w:rsid w:val="00B11DAA"/>
    <w:rsid w:val="00B122EE"/>
    <w:rsid w:val="00B20C73"/>
    <w:rsid w:val="00B27825"/>
    <w:rsid w:val="00B378F0"/>
    <w:rsid w:val="00B44BFD"/>
    <w:rsid w:val="00B44E9C"/>
    <w:rsid w:val="00B94B96"/>
    <w:rsid w:val="00BB7406"/>
    <w:rsid w:val="00BD704F"/>
    <w:rsid w:val="00BF16BE"/>
    <w:rsid w:val="00BF4954"/>
    <w:rsid w:val="00C0575B"/>
    <w:rsid w:val="00C238CA"/>
    <w:rsid w:val="00C27C04"/>
    <w:rsid w:val="00C3233B"/>
    <w:rsid w:val="00C4529D"/>
    <w:rsid w:val="00C52DE7"/>
    <w:rsid w:val="00C539DF"/>
    <w:rsid w:val="00C74DCF"/>
    <w:rsid w:val="00C80D92"/>
    <w:rsid w:val="00C83AA7"/>
    <w:rsid w:val="00C85588"/>
    <w:rsid w:val="00C96DED"/>
    <w:rsid w:val="00CA2056"/>
    <w:rsid w:val="00CA2648"/>
    <w:rsid w:val="00CB3301"/>
    <w:rsid w:val="00CB510D"/>
    <w:rsid w:val="00CE5068"/>
    <w:rsid w:val="00CF1B18"/>
    <w:rsid w:val="00CF3AA3"/>
    <w:rsid w:val="00CF5758"/>
    <w:rsid w:val="00CF6700"/>
    <w:rsid w:val="00D00AA6"/>
    <w:rsid w:val="00D06EAA"/>
    <w:rsid w:val="00D12769"/>
    <w:rsid w:val="00D1745A"/>
    <w:rsid w:val="00D2595A"/>
    <w:rsid w:val="00D43408"/>
    <w:rsid w:val="00D45A42"/>
    <w:rsid w:val="00D51E4E"/>
    <w:rsid w:val="00D802DE"/>
    <w:rsid w:val="00D86818"/>
    <w:rsid w:val="00D86FFF"/>
    <w:rsid w:val="00DB05BC"/>
    <w:rsid w:val="00DC5BCC"/>
    <w:rsid w:val="00DC69DF"/>
    <w:rsid w:val="00DE10B4"/>
    <w:rsid w:val="00DE258A"/>
    <w:rsid w:val="00DE5A65"/>
    <w:rsid w:val="00E35DE7"/>
    <w:rsid w:val="00E37F1E"/>
    <w:rsid w:val="00E42924"/>
    <w:rsid w:val="00E42E20"/>
    <w:rsid w:val="00E43967"/>
    <w:rsid w:val="00E44BD1"/>
    <w:rsid w:val="00E5625E"/>
    <w:rsid w:val="00E57F0E"/>
    <w:rsid w:val="00E7461E"/>
    <w:rsid w:val="00E8082D"/>
    <w:rsid w:val="00E92590"/>
    <w:rsid w:val="00E92F98"/>
    <w:rsid w:val="00EA65A0"/>
    <w:rsid w:val="00EB1542"/>
    <w:rsid w:val="00EC1937"/>
    <w:rsid w:val="00EC21A5"/>
    <w:rsid w:val="00EE03D1"/>
    <w:rsid w:val="00F00141"/>
    <w:rsid w:val="00F04212"/>
    <w:rsid w:val="00F077F4"/>
    <w:rsid w:val="00F16763"/>
    <w:rsid w:val="00F43D04"/>
    <w:rsid w:val="00F51AF5"/>
    <w:rsid w:val="00F56822"/>
    <w:rsid w:val="00F63A5E"/>
    <w:rsid w:val="00F7155B"/>
    <w:rsid w:val="00F76877"/>
    <w:rsid w:val="00F81111"/>
    <w:rsid w:val="00F82548"/>
    <w:rsid w:val="00F84686"/>
    <w:rsid w:val="00F94D4A"/>
    <w:rsid w:val="00FB1D31"/>
    <w:rsid w:val="00FD5CEE"/>
    <w:rsid w:val="00FF0142"/>
    <w:rsid w:val="01086B83"/>
    <w:rsid w:val="17EDE125"/>
    <w:rsid w:val="1EEF49F7"/>
    <w:rsid w:val="1EFEA22D"/>
    <w:rsid w:val="20806ABE"/>
    <w:rsid w:val="25624A9B"/>
    <w:rsid w:val="40144299"/>
    <w:rsid w:val="4B7AC31F"/>
    <w:rsid w:val="4DB0E4E4"/>
    <w:rsid w:val="518DDBEC"/>
    <w:rsid w:val="52678AF7"/>
    <w:rsid w:val="553FF858"/>
    <w:rsid w:val="64F5CFDD"/>
    <w:rsid w:val="653DCA3C"/>
    <w:rsid w:val="6732F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E52B1"/>
  <w15:docId w15:val="{7B9CDDCA-BA7A-2840-97E2-916B9568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4" w:lineRule="exact"/>
    </w:pPr>
  </w:style>
  <w:style w:type="paragraph" w:styleId="Header">
    <w:name w:val="header"/>
    <w:basedOn w:val="Normal"/>
    <w:link w:val="HeaderChar"/>
    <w:uiPriority w:val="99"/>
    <w:unhideWhenUsed/>
    <w:rsid w:val="00D174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45A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D174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45A"/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EA6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1E4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B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505F"/>
    <w:pPr>
      <w:widowControl/>
      <w:autoSpaceDE/>
      <w:autoSpaceDN/>
    </w:pPr>
    <w:rPr>
      <w:rFonts w:ascii="Verdana" w:eastAsia="Verdana" w:hAnsi="Verdana" w:cs="Verdana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Verdana" w:eastAsia="Verdana" w:hAnsi="Verdana" w:cs="Verdan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2501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E5AEB"/>
    <w:pPr>
      <w:widowControl/>
      <w:autoSpaceDE/>
      <w:autoSpaceDN/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val="es-419" w:eastAsia="es-419"/>
    </w:rPr>
  </w:style>
  <w:style w:type="character" w:customStyle="1" w:styleId="il">
    <w:name w:val="il"/>
    <w:basedOn w:val="DefaultParagraphFont"/>
    <w:rsid w:val="00D43408"/>
  </w:style>
  <w:style w:type="character" w:styleId="Strong">
    <w:name w:val="Strong"/>
    <w:basedOn w:val="DefaultParagraphFont"/>
    <w:uiPriority w:val="22"/>
    <w:qFormat/>
    <w:rsid w:val="003E7445"/>
    <w:rPr>
      <w:b/>
      <w:bCs/>
    </w:rPr>
  </w:style>
  <w:style w:type="character" w:styleId="Emphasis">
    <w:name w:val="Emphasis"/>
    <w:basedOn w:val="DefaultParagraphFont"/>
    <w:uiPriority w:val="20"/>
    <w:qFormat/>
    <w:rsid w:val="003E7445"/>
    <w:rPr>
      <w:i/>
      <w:iCs/>
    </w:rPr>
  </w:style>
  <w:style w:type="paragraph" w:customStyle="1" w:styleId="xmsonormal">
    <w:name w:val="x_msonormal"/>
    <w:basedOn w:val="Normal"/>
    <w:rsid w:val="000909A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elections.maryland.gov/elections/2026/vote2026/" TargetMode="External"/><Relationship Id="rId26" Type="http://schemas.openxmlformats.org/officeDocument/2006/relationships/hyperlink" Target="mailto:morgan.rhoden@maryland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voterservices.elections.maryland.gov/VoterSearch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yperlink" Target="mailto:bmiller@kopublicaffairs.com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yperlink" Target="https://elections.maryland.gov/about/county_boards.html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https://apps.apple.com/us/app/go-vote-md/id6760629037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s://play.google.com/store/apps/details?id=com.sunrisescientific.gohvotemd" TargetMode="External"/><Relationship Id="rId28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hyperlink" Target="https://elections.maryland.gov/elections/2026/vote2026/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http://vote.md.gov/vote2026" TargetMode="External"/><Relationship Id="rId27" Type="http://schemas.openxmlformats.org/officeDocument/2006/relationships/header" Target="header5.xml"/><Relationship Id="rId30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f34743-c9a4-4d33-995b-681bdd99d505">
      <Terms xmlns="http://schemas.microsoft.com/office/infopath/2007/PartnerControls"/>
    </lcf76f155ced4ddcb4097134ff3c332f>
    <Date_x0020_and_x0020_Time xmlns="84f34743-c9a4-4d33-995b-681bdd99d505" xsi:nil="true"/>
    <Comments xmlns="84f34743-c9a4-4d33-995b-681bdd99d505" xsi:nil="true"/>
    <TaxCatchAll xmlns="1c92743a-4215-40c7-bd1b-5a00cfb8ab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14D2910C6BC40A9A8032C6E80DC76" ma:contentTypeVersion="21" ma:contentTypeDescription="Create a new document." ma:contentTypeScope="" ma:versionID="cd5bb67b29fd5dbfe9db85aaab080308">
  <xsd:schema xmlns:xsd="http://www.w3.org/2001/XMLSchema" xmlns:xs="http://www.w3.org/2001/XMLSchema" xmlns:p="http://schemas.microsoft.com/office/2006/metadata/properties" xmlns:ns2="1c92743a-4215-40c7-bd1b-5a00cfb8ab5a" xmlns:ns3="84f34743-c9a4-4d33-995b-681bdd99d505" targetNamespace="http://schemas.microsoft.com/office/2006/metadata/properties" ma:root="true" ma:fieldsID="7fcc5c9f81348ea780518f2e845386bf" ns2:_="" ns3:_="">
    <xsd:import namespace="1c92743a-4215-40c7-bd1b-5a00cfb8ab5a"/>
    <xsd:import namespace="84f34743-c9a4-4d33-995b-681bdd99d5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Date_x0020_and_x0020_Time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2743a-4215-40c7-bd1b-5a00cfb8ab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a721cb5-b6da-4a1b-933b-5adf679f780f}" ma:internalName="TaxCatchAll" ma:showField="CatchAllData" ma:web="1c92743a-4215-40c7-bd1b-5a00cfb8a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34743-c9a4-4d33-995b-681bdd99d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_x0020_and_x0020_Time" ma:index="16" nillable="true" ma:displayName="Date and Time" ma:format="DateOnly" ma:internalName="Date_x0020_and_x0020_Time">
      <xsd:simpleType>
        <xsd:restriction base="dms:DateTim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Comments" ma:index="22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58e1f5c-0665-4e5d-93bb-4ca38494e8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DD693-9A00-4583-A67A-43DFBBBF850C}">
  <ds:schemaRefs>
    <ds:schemaRef ds:uri="http://schemas.microsoft.com/office/2006/metadata/properties"/>
    <ds:schemaRef ds:uri="http://schemas.microsoft.com/office/infopath/2007/PartnerControls"/>
    <ds:schemaRef ds:uri="84f34743-c9a4-4d33-995b-681bdd99d505"/>
    <ds:schemaRef ds:uri="1c92743a-4215-40c7-bd1b-5a00cfb8ab5a"/>
  </ds:schemaRefs>
</ds:datastoreItem>
</file>

<file path=customXml/itemProps2.xml><?xml version="1.0" encoding="utf-8"?>
<ds:datastoreItem xmlns:ds="http://schemas.openxmlformats.org/officeDocument/2006/customXml" ds:itemID="{13D2F43F-7509-4980-89D0-D77113F47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2743a-4215-40c7-bd1b-5a00cfb8ab5a"/>
    <ds:schemaRef ds:uri="84f34743-c9a4-4d33-995b-681bdd99d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6DCD5B-17A4-4598-AB83-710E9464B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670</Words>
  <Characters>3469</Characters>
  <Application>Microsoft Office Word</Application>
  <DocSecurity>0</DocSecurity>
  <Lines>64</Lines>
  <Paragraphs>16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SBE Letterhead - NEW LOGO - March 4, 2024.docx</dc:title>
  <dc:creator>JDemarinis</dc:creator>
  <cp:lastModifiedBy>Milva Rausseo</cp:lastModifiedBy>
  <cp:revision>11</cp:revision>
  <cp:lastPrinted>2024-09-25T15:50:00Z</cp:lastPrinted>
  <dcterms:created xsi:type="dcterms:W3CDTF">2026-05-11T18:11:00Z</dcterms:created>
  <dcterms:modified xsi:type="dcterms:W3CDTF">2026-05-15T03:05:00Z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2024-03-11T00:00:00Z</vt:filetime>
  </property>
  <property fmtid="{D5CDD505-2E9C-101B-9397-08002B2CF9AE}" pid="5" name="Producer">
    <vt:lpwstr>Acrobat Distiller 23.0 (Windows)</vt:lpwstr>
  </property>
  <property fmtid="{D5CDD505-2E9C-101B-9397-08002B2CF9AE}" pid="6" name="ContentTypeId">
    <vt:lpwstr>0x01010043D14D2910C6BC40A9A8032C6E80DC76</vt:lpwstr>
  </property>
  <property fmtid="{D5CDD505-2E9C-101B-9397-08002B2CF9AE}" pid="7" name="MediaServiceImageTags">
    <vt:lpwstr/>
  </property>
</Properties>
</file>